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B161C7" w14:textId="77777777" w:rsidR="00E62DB7" w:rsidRPr="001D4FCE" w:rsidRDefault="00E62DB7" w:rsidP="00E62DB7">
      <w:pPr>
        <w:jc w:val="right"/>
        <w:rPr>
          <w:rFonts w:ascii="Book Antiqua" w:hAnsi="Book Antiqua"/>
          <w:b/>
        </w:rPr>
      </w:pPr>
    </w:p>
    <w:p w14:paraId="0400F161" w14:textId="77777777" w:rsidR="00E62DB7" w:rsidRPr="001D4FCE" w:rsidRDefault="00FB51E3" w:rsidP="00FB51E3">
      <w:pPr>
        <w:jc w:val="center"/>
        <w:rPr>
          <w:rFonts w:ascii="Book Antiqua" w:hAnsi="Book Antiqua"/>
          <w:b/>
        </w:rPr>
      </w:pPr>
      <w:r w:rsidRPr="001D4FCE">
        <w:rPr>
          <w:rFonts w:ascii="Book Antiqua" w:hAnsi="Book Antiqua"/>
          <w:b/>
          <w:noProof/>
          <w:lang w:eastAsia="hr-HR"/>
        </w:rPr>
        <w:drawing>
          <wp:inline distT="0" distB="0" distL="0" distR="0" wp14:anchorId="4D437234" wp14:editId="2F810D88">
            <wp:extent cx="2129682" cy="2667000"/>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77931" cy="2727422"/>
                    </a:xfrm>
                    <a:prstGeom prst="rect">
                      <a:avLst/>
                    </a:prstGeom>
                    <a:noFill/>
                    <a:ln>
                      <a:noFill/>
                    </a:ln>
                  </pic:spPr>
                </pic:pic>
              </a:graphicData>
            </a:graphic>
          </wp:inline>
        </w:drawing>
      </w:r>
    </w:p>
    <w:p w14:paraId="3338C0CC" w14:textId="77777777" w:rsidR="00E62DB7" w:rsidRPr="001D4FCE" w:rsidRDefault="00E62DB7" w:rsidP="00E62DB7">
      <w:pPr>
        <w:jc w:val="center"/>
        <w:rPr>
          <w:rFonts w:ascii="Book Antiqua" w:hAnsi="Book Antiqua"/>
          <w:b/>
        </w:rPr>
      </w:pPr>
    </w:p>
    <w:p w14:paraId="2349328B" w14:textId="77777777" w:rsidR="00E62DB7" w:rsidRPr="001D4FCE" w:rsidRDefault="00E62DB7" w:rsidP="00E62DB7">
      <w:pPr>
        <w:jc w:val="center"/>
        <w:rPr>
          <w:rFonts w:ascii="Book Antiqua" w:hAnsi="Book Antiqua"/>
          <w:b/>
        </w:rPr>
      </w:pPr>
    </w:p>
    <w:p w14:paraId="4A24CF91" w14:textId="77777777" w:rsidR="00E62DB7" w:rsidRPr="001D4FCE" w:rsidRDefault="00E62DB7" w:rsidP="00E62DB7">
      <w:pPr>
        <w:jc w:val="center"/>
        <w:rPr>
          <w:rFonts w:ascii="Book Antiqua" w:hAnsi="Book Antiqua"/>
          <w:b/>
        </w:rPr>
      </w:pPr>
    </w:p>
    <w:p w14:paraId="39B12433" w14:textId="77777777" w:rsidR="00FB51E3" w:rsidRPr="001D4FCE" w:rsidRDefault="00FB51E3" w:rsidP="00787EDA">
      <w:pPr>
        <w:rPr>
          <w:rFonts w:ascii="Book Antiqua" w:hAnsi="Book Antiqua"/>
          <w:b/>
        </w:rPr>
      </w:pPr>
    </w:p>
    <w:p w14:paraId="5BC69CC8" w14:textId="77777777" w:rsidR="00FB51E3" w:rsidRPr="001D4FCE" w:rsidRDefault="00FB51E3" w:rsidP="00E62DB7">
      <w:pPr>
        <w:jc w:val="center"/>
        <w:rPr>
          <w:rFonts w:ascii="Book Antiqua" w:hAnsi="Book Antiqua"/>
          <w:b/>
        </w:rPr>
      </w:pPr>
    </w:p>
    <w:p w14:paraId="6D797FD7" w14:textId="77777777" w:rsidR="00FB51E3" w:rsidRPr="001D4FCE" w:rsidRDefault="00FB51E3" w:rsidP="00E62DB7">
      <w:pPr>
        <w:jc w:val="center"/>
        <w:rPr>
          <w:rFonts w:ascii="Book Antiqua" w:hAnsi="Book Antiqua"/>
          <w:b/>
        </w:rPr>
      </w:pPr>
    </w:p>
    <w:p w14:paraId="692A5D7A" w14:textId="77777777" w:rsidR="00FB51E3" w:rsidRPr="001D4FCE" w:rsidRDefault="00FB51E3" w:rsidP="00E62DB7">
      <w:pPr>
        <w:jc w:val="center"/>
        <w:rPr>
          <w:rFonts w:ascii="Book Antiqua" w:hAnsi="Book Antiqua"/>
          <w:b/>
        </w:rPr>
      </w:pPr>
    </w:p>
    <w:p w14:paraId="195113A0" w14:textId="3F0D1E0B" w:rsidR="00597FCD" w:rsidRPr="001D4FCE" w:rsidRDefault="00E62DB7" w:rsidP="00E62DB7">
      <w:pPr>
        <w:jc w:val="center"/>
        <w:rPr>
          <w:rFonts w:ascii="Book Antiqua" w:hAnsi="Book Antiqua"/>
          <w:b/>
        </w:rPr>
      </w:pPr>
      <w:r w:rsidRPr="001D4FCE">
        <w:rPr>
          <w:rFonts w:ascii="Book Antiqua" w:hAnsi="Book Antiqua"/>
          <w:b/>
        </w:rPr>
        <w:t xml:space="preserve">DOKTORSKI STUDIJ </w:t>
      </w:r>
      <w:r w:rsidRPr="001D4FCE">
        <w:rPr>
          <w:rFonts w:ascii="Book Antiqua" w:hAnsi="Book Antiqua"/>
          <w:b/>
          <w:i/>
          <w:iCs/>
        </w:rPr>
        <w:t>POVIJEST</w:t>
      </w:r>
    </w:p>
    <w:p w14:paraId="566A8FBB" w14:textId="77777777" w:rsidR="00E62DB7" w:rsidRPr="001D4FCE" w:rsidRDefault="00E62DB7" w:rsidP="00E62DB7">
      <w:pPr>
        <w:jc w:val="center"/>
        <w:rPr>
          <w:rFonts w:ascii="Book Antiqua" w:hAnsi="Book Antiqua"/>
          <w:b/>
          <w:bCs/>
        </w:rPr>
      </w:pPr>
    </w:p>
    <w:p w14:paraId="5118D206" w14:textId="77777777" w:rsidR="00E62DB7" w:rsidRPr="001D4FCE" w:rsidRDefault="00E62DB7">
      <w:pPr>
        <w:rPr>
          <w:rFonts w:ascii="Book Antiqua" w:hAnsi="Book Antiqua"/>
          <w:b/>
          <w:bCs/>
        </w:rPr>
      </w:pPr>
    </w:p>
    <w:p w14:paraId="403E08E5" w14:textId="77777777" w:rsidR="00E62DB7" w:rsidRPr="001D4FCE" w:rsidRDefault="00E62DB7">
      <w:pPr>
        <w:rPr>
          <w:rFonts w:ascii="Book Antiqua" w:hAnsi="Book Antiqua"/>
          <w:b/>
          <w:bCs/>
        </w:rPr>
      </w:pPr>
    </w:p>
    <w:p w14:paraId="26E8156E" w14:textId="77777777" w:rsidR="00E62DB7" w:rsidRPr="001D4FCE" w:rsidRDefault="00E62DB7">
      <w:pPr>
        <w:rPr>
          <w:rFonts w:ascii="Book Antiqua" w:hAnsi="Book Antiqua"/>
          <w:b/>
          <w:bCs/>
        </w:rPr>
      </w:pPr>
    </w:p>
    <w:p w14:paraId="422FE165" w14:textId="77777777" w:rsidR="00787EDA" w:rsidRPr="001D4FCE" w:rsidRDefault="00787EDA">
      <w:pPr>
        <w:rPr>
          <w:rFonts w:ascii="Book Antiqua" w:hAnsi="Book Antiqua"/>
          <w:b/>
          <w:bCs/>
        </w:rPr>
      </w:pPr>
    </w:p>
    <w:p w14:paraId="4A1AF714" w14:textId="77777777" w:rsidR="00787EDA" w:rsidRPr="001D4FCE" w:rsidRDefault="00787EDA">
      <w:pPr>
        <w:rPr>
          <w:rFonts w:ascii="Book Antiqua" w:hAnsi="Book Antiqua"/>
          <w:b/>
          <w:bCs/>
        </w:rPr>
      </w:pPr>
    </w:p>
    <w:p w14:paraId="2D24C3BD" w14:textId="77777777" w:rsidR="00787EDA" w:rsidRPr="001D4FCE" w:rsidRDefault="00787EDA">
      <w:pPr>
        <w:rPr>
          <w:rFonts w:ascii="Book Antiqua" w:hAnsi="Book Antiqua"/>
          <w:b/>
          <w:bCs/>
        </w:rPr>
      </w:pPr>
    </w:p>
    <w:p w14:paraId="7E04027B" w14:textId="4C0B5C36" w:rsidR="00787EDA" w:rsidRDefault="00787EDA">
      <w:pPr>
        <w:rPr>
          <w:rFonts w:ascii="Book Antiqua" w:hAnsi="Book Antiqua"/>
          <w:b/>
          <w:bCs/>
        </w:rPr>
      </w:pPr>
    </w:p>
    <w:p w14:paraId="2A16712E" w14:textId="77777777" w:rsidR="001D4FCE" w:rsidRDefault="001D4FCE">
      <w:pPr>
        <w:rPr>
          <w:rFonts w:ascii="Book Antiqua" w:hAnsi="Book Antiqua"/>
          <w:b/>
          <w:bCs/>
        </w:rPr>
      </w:pPr>
    </w:p>
    <w:p w14:paraId="47CABD38" w14:textId="77777777" w:rsidR="001D4FCE" w:rsidRDefault="001D4FCE">
      <w:pPr>
        <w:rPr>
          <w:rFonts w:ascii="Book Antiqua" w:hAnsi="Book Antiqua"/>
          <w:b/>
          <w:bCs/>
        </w:rPr>
      </w:pPr>
    </w:p>
    <w:p w14:paraId="0E9864E3" w14:textId="2BF4459D" w:rsidR="001D4FCE" w:rsidRPr="001D4FCE" w:rsidRDefault="001D4FCE" w:rsidP="001D4FCE">
      <w:pPr>
        <w:jc w:val="center"/>
        <w:rPr>
          <w:rFonts w:ascii="Book Antiqua" w:hAnsi="Book Antiqua"/>
          <w:b/>
          <w:bCs/>
        </w:rPr>
      </w:pPr>
      <w:r>
        <w:rPr>
          <w:rFonts w:ascii="Book Antiqua" w:hAnsi="Book Antiqua"/>
          <w:b/>
          <w:bCs/>
        </w:rPr>
        <w:t>Zagreb, listopad 2023.</w:t>
      </w:r>
    </w:p>
    <w:p w14:paraId="308AE771" w14:textId="5D6F9815" w:rsidR="00787EDA" w:rsidRDefault="00787EDA">
      <w:pPr>
        <w:rPr>
          <w:rFonts w:ascii="Book Antiqua" w:hAnsi="Book Antiqua"/>
          <w:b/>
          <w:bCs/>
        </w:rPr>
      </w:pPr>
      <w:r w:rsidRPr="001D4FCE">
        <w:rPr>
          <w:rFonts w:ascii="Book Antiqua" w:hAnsi="Book Antiqua"/>
          <w:b/>
          <w:bCs/>
        </w:rPr>
        <w:br w:type="page"/>
      </w:r>
    </w:p>
    <w:p w14:paraId="3C7CCD96" w14:textId="2438F4C0" w:rsidR="001D4FCE" w:rsidRPr="001D4FCE" w:rsidRDefault="001D4FCE" w:rsidP="001D4FCE">
      <w:pPr>
        <w:pStyle w:val="ListParagraph"/>
        <w:numPr>
          <w:ilvl w:val="0"/>
          <w:numId w:val="16"/>
        </w:numPr>
        <w:rPr>
          <w:rFonts w:ascii="Book Antiqua" w:hAnsi="Book Antiqua"/>
          <w:b/>
          <w:bCs/>
        </w:rPr>
      </w:pPr>
      <w:r w:rsidRPr="001D4FCE">
        <w:rPr>
          <w:rFonts w:ascii="Book Antiqua" w:hAnsi="Book Antiqua"/>
          <w:b/>
          <w:bCs/>
        </w:rPr>
        <w:lastRenderedPageBreak/>
        <w:t xml:space="preserve">Kompetencije koje student stječe završetkom studija i za koje je poslove osposobljen, te ishodi učenja na razini studijskoga programa </w:t>
      </w:r>
    </w:p>
    <w:p w14:paraId="1373600A" w14:textId="77777777" w:rsidR="001D4FCE" w:rsidRDefault="001D4FCE" w:rsidP="001D4FCE">
      <w:pPr>
        <w:spacing w:after="0"/>
        <w:jc w:val="both"/>
        <w:rPr>
          <w:rFonts w:ascii="Book Antiqua" w:hAnsi="Book Antiqua"/>
        </w:rPr>
      </w:pPr>
    </w:p>
    <w:p w14:paraId="1AE7D98C" w14:textId="56CD0CDD" w:rsidR="001D4FCE" w:rsidRPr="001D4FCE" w:rsidRDefault="001D4FCE" w:rsidP="001D4FCE">
      <w:pPr>
        <w:spacing w:after="0"/>
        <w:jc w:val="both"/>
        <w:rPr>
          <w:rFonts w:ascii="Book Antiqua" w:hAnsi="Book Antiqua"/>
        </w:rPr>
      </w:pPr>
      <w:r w:rsidRPr="001D4FCE">
        <w:rPr>
          <w:rFonts w:ascii="Book Antiqua" w:hAnsi="Book Antiqua"/>
        </w:rPr>
        <w:t xml:space="preserve">Završetkom Poslijediplomskoga sveučilišnog (doktorskog) studija povijesti student stječe kompetencije usklađene s najvišom (VIII.) razinom kvalifikacija, a prema zahtjevima koje postavlja Hrvatski kvalifikacijski okvir te Europski kvalifikacijski okvir. To podrazumijeva najnaprednija stručna i teorijska znanja, kao i vladanje naprednim vještinama i metodama znanstvenoga istraživanja. Opće i stručne kompetencije koje doktorand stječe završetkom studija opisane su u ishodima učenja, odnosno završetkom će studija doktorand biti osposobljen: </w:t>
      </w:r>
    </w:p>
    <w:p w14:paraId="4B919278"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razumjeti odnose između prošlosti i aktualnih događaja te globalne procese i njihovu povezanost i međuovisnost; </w:t>
      </w:r>
    </w:p>
    <w:p w14:paraId="2AACF1CB"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poznavati teme i probleme današnjih historiografskih rasprava; </w:t>
      </w:r>
    </w:p>
    <w:p w14:paraId="47C4B750"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definirati istraživačke teme i probleme prikladne doprinosu i razvoju historiografske spoznaje i rasprave; </w:t>
      </w:r>
    </w:p>
    <w:p w14:paraId="60B9453D"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razumjeti metodologiju znanstvenoga istraživanja; </w:t>
      </w:r>
    </w:p>
    <w:p w14:paraId="3EA21272"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primijeniti najnaprednija znanja i vještine pri čitanju i interpretaciji historiografskih tekstova i primarnih povijesnih izvora na materinjem jeziku i drugim jezicima; </w:t>
      </w:r>
    </w:p>
    <w:p w14:paraId="6AAA7EB8"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koristiti pomoćne povijesne znanosti te metode i spoznaje drugih znanosti u procesu razumijevanja povijesnih izvora i u znanstvenome istraživanju; </w:t>
      </w:r>
    </w:p>
    <w:p w14:paraId="29CC5AD9"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kritički analizirati, vrednovati i sintetizirati nove i kompleksne spoznaje te stvoriti vlastiti sud o njima u okviru vlastita područja istraživanja; </w:t>
      </w:r>
    </w:p>
    <w:p w14:paraId="1FC5EFEE"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generirati nova znanja, spoznaje i metode te ih primijeniti u okviru vlastitoga područja istraživanja; </w:t>
      </w:r>
    </w:p>
    <w:p w14:paraId="079240AD"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primijeniti najnaprednije vještine u suvremenoj komunikaciji; </w:t>
      </w:r>
    </w:p>
    <w:p w14:paraId="10C7DDB4"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napisati izvorni znanstveni rad koji će doprinijeti razvoju povijesne znanosti i proširenju postojećega znanja i prakse; </w:t>
      </w:r>
    </w:p>
    <w:p w14:paraId="5E910659"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prezentirati vlastita znanstvena postignuća i spoznaje široj akademskoj zajednici; </w:t>
      </w:r>
    </w:p>
    <w:p w14:paraId="7CAD7ADD"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primijeniti vještine samostalnoga i nezavisnoga znanstvenog rada na znanstvenim projektima te predanost razvoju novih projekata; </w:t>
      </w:r>
    </w:p>
    <w:p w14:paraId="264F7E20"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osmišljavati nove znanstveno-istraživačke projekte; </w:t>
      </w:r>
    </w:p>
    <w:p w14:paraId="52A6659E"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sudjelovati u radu znanstveno-istraživačkih timova te primijeniti vještine suradničkoga rada na znanstvenim projektima; </w:t>
      </w:r>
    </w:p>
    <w:p w14:paraId="54954FFD"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preuzeti odgovornost za korisnost rezultata istraživanja i moguće društvene posljedice; </w:t>
      </w:r>
    </w:p>
    <w:p w14:paraId="7F2A84D5"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ocijeniti vlastiti napredak u suodnosu sa znanstvenim postignućima akademske zajednice; </w:t>
      </w:r>
    </w:p>
    <w:p w14:paraId="1D36DD1C"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poticati društveno odgovorno ponašanje te znanstveni i profesionalni integritet; </w:t>
      </w:r>
    </w:p>
    <w:p w14:paraId="5CCD4D11"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promicati znanstvena istraživanja i obrazovanje prema širem obzorju u nastojanju integracije znanstvenoga znanja s drugim vrednotama kulture; </w:t>
      </w:r>
    </w:p>
    <w:p w14:paraId="4B127378" w14:textId="77777777" w:rsidR="001D4FCE" w:rsidRPr="001D4FCE" w:rsidRDefault="001D4FCE" w:rsidP="001D4FCE">
      <w:pPr>
        <w:pStyle w:val="Default"/>
        <w:numPr>
          <w:ilvl w:val="0"/>
          <w:numId w:val="3"/>
        </w:numPr>
        <w:spacing w:after="20"/>
        <w:jc w:val="both"/>
        <w:rPr>
          <w:color w:val="auto"/>
          <w:sz w:val="22"/>
          <w:szCs w:val="22"/>
        </w:rPr>
      </w:pPr>
      <w:r w:rsidRPr="001D4FCE">
        <w:rPr>
          <w:color w:val="auto"/>
          <w:sz w:val="22"/>
          <w:szCs w:val="22"/>
        </w:rPr>
        <w:t xml:space="preserve">poštivati i promicati ljudska prava, integritet i dostojanstvo osobe, načela jednakosti, akademskih sloboda te profesionalno ponašanje. </w:t>
      </w:r>
    </w:p>
    <w:p w14:paraId="1DE4AAD2" w14:textId="77777777" w:rsidR="001D4FCE" w:rsidRPr="001D4FCE" w:rsidRDefault="001D4FCE" w:rsidP="001D4FCE">
      <w:pPr>
        <w:spacing w:after="0"/>
        <w:jc w:val="both"/>
        <w:rPr>
          <w:rFonts w:ascii="Book Antiqua" w:hAnsi="Book Antiqua"/>
        </w:rPr>
      </w:pPr>
    </w:p>
    <w:p w14:paraId="687A072A" w14:textId="77777777" w:rsidR="001D4FCE" w:rsidRPr="001D4FCE" w:rsidRDefault="001D4FCE" w:rsidP="001D4FCE">
      <w:pPr>
        <w:spacing w:after="0"/>
        <w:jc w:val="both"/>
        <w:rPr>
          <w:rFonts w:ascii="Book Antiqua" w:hAnsi="Book Antiqua"/>
        </w:rPr>
      </w:pPr>
      <w:r w:rsidRPr="001D4FCE">
        <w:rPr>
          <w:rFonts w:ascii="Book Antiqua" w:hAnsi="Book Antiqua"/>
        </w:rPr>
        <w:t xml:space="preserve">Navedenim kompetencijama studenti stječu napredna znanja i vještine za samostalno obavljanje znanstveno-istraživačkoga rada u polju povijesti u okviru ustanova u sustavu znanosti i visokoga obrazovanja. Budući da doktorand tijekom studija razvija i opća znanja te stječe temeljne vještine važne u okviru cjeloživotnoga učenja, </w:t>
      </w:r>
      <w:proofErr w:type="spellStart"/>
      <w:r w:rsidRPr="001D4FCE">
        <w:rPr>
          <w:rFonts w:ascii="Book Antiqua" w:hAnsi="Book Antiqua"/>
        </w:rPr>
        <w:t>zapošljivosti</w:t>
      </w:r>
      <w:proofErr w:type="spellEnd"/>
      <w:r w:rsidRPr="001D4FCE">
        <w:rPr>
          <w:rFonts w:ascii="Book Antiqua" w:hAnsi="Book Antiqua"/>
        </w:rPr>
        <w:t xml:space="preserve"> i konkurentnosti na tržištu rada, osposobljen je i za rad u svim javnim i privatnim ustanovama gdje se ukaže potreba za ovom vrstom stručnjaka i/ili ovim usvojenim znanjima i stečenim kompetencijama. </w:t>
      </w:r>
    </w:p>
    <w:p w14:paraId="2C71BE09" w14:textId="77777777" w:rsidR="001D4FCE" w:rsidRPr="001D4FCE" w:rsidRDefault="001D4FCE" w:rsidP="001D4FCE">
      <w:pPr>
        <w:spacing w:after="0"/>
        <w:jc w:val="both"/>
        <w:rPr>
          <w:rFonts w:ascii="Book Antiqua" w:hAnsi="Book Antiqua"/>
        </w:rPr>
      </w:pPr>
    </w:p>
    <w:p w14:paraId="5B5E1A48" w14:textId="77777777" w:rsidR="001D4FCE" w:rsidRDefault="001D4FCE" w:rsidP="001D4FCE">
      <w:pPr>
        <w:spacing w:after="0"/>
        <w:jc w:val="both"/>
        <w:rPr>
          <w:rFonts w:ascii="Book Antiqua" w:hAnsi="Book Antiqua"/>
        </w:rPr>
      </w:pPr>
    </w:p>
    <w:p w14:paraId="229428B4" w14:textId="240127BC" w:rsidR="001D4FCE" w:rsidRPr="001D4FCE" w:rsidRDefault="001D4FCE" w:rsidP="001D4FCE">
      <w:pPr>
        <w:spacing w:after="0"/>
        <w:jc w:val="both"/>
        <w:rPr>
          <w:rFonts w:ascii="Book Antiqua" w:hAnsi="Book Antiqua"/>
        </w:rPr>
      </w:pPr>
      <w:r w:rsidRPr="001D4FCE">
        <w:rPr>
          <w:rFonts w:ascii="Book Antiqua" w:hAnsi="Book Antiqua"/>
        </w:rPr>
        <w:t xml:space="preserve">Na temelju apostolske konstitucije o katoličkim sveučilištima </w:t>
      </w:r>
      <w:r w:rsidRPr="001D4FCE">
        <w:rPr>
          <w:rFonts w:ascii="Book Antiqua" w:hAnsi="Book Antiqua"/>
          <w:i/>
          <w:iCs/>
        </w:rPr>
        <w:t xml:space="preserve">Ex </w:t>
      </w:r>
      <w:proofErr w:type="spellStart"/>
      <w:r w:rsidRPr="001D4FCE">
        <w:rPr>
          <w:rFonts w:ascii="Book Antiqua" w:hAnsi="Book Antiqua"/>
          <w:i/>
          <w:iCs/>
        </w:rPr>
        <w:t>corde</w:t>
      </w:r>
      <w:proofErr w:type="spellEnd"/>
      <w:r w:rsidRPr="001D4FCE">
        <w:rPr>
          <w:rFonts w:ascii="Book Antiqua" w:hAnsi="Book Antiqua"/>
          <w:i/>
          <w:iCs/>
        </w:rPr>
        <w:t xml:space="preserve"> </w:t>
      </w:r>
      <w:proofErr w:type="spellStart"/>
      <w:r w:rsidRPr="001D4FCE">
        <w:rPr>
          <w:rFonts w:ascii="Book Antiqua" w:hAnsi="Book Antiqua"/>
          <w:i/>
          <w:iCs/>
        </w:rPr>
        <w:t>Ecclesiae</w:t>
      </w:r>
      <w:proofErr w:type="spellEnd"/>
      <w:r w:rsidRPr="001D4FCE">
        <w:rPr>
          <w:rFonts w:ascii="Book Antiqua" w:hAnsi="Book Antiqua"/>
          <w:i/>
          <w:iCs/>
        </w:rPr>
        <w:t xml:space="preserve"> </w:t>
      </w:r>
      <w:r w:rsidRPr="001D4FCE">
        <w:rPr>
          <w:rFonts w:ascii="Book Antiqua" w:hAnsi="Book Antiqua"/>
        </w:rPr>
        <w:t xml:space="preserve">kao i </w:t>
      </w:r>
      <w:r w:rsidRPr="001D4FCE">
        <w:rPr>
          <w:rFonts w:ascii="Book Antiqua" w:hAnsi="Book Antiqua"/>
          <w:i/>
          <w:iCs/>
        </w:rPr>
        <w:t xml:space="preserve">Dekreta o osnivanju </w:t>
      </w:r>
      <w:r w:rsidRPr="001D4FCE">
        <w:rPr>
          <w:rFonts w:ascii="Book Antiqua" w:hAnsi="Book Antiqua"/>
        </w:rPr>
        <w:t xml:space="preserve">te </w:t>
      </w:r>
      <w:r w:rsidRPr="001D4FCE">
        <w:rPr>
          <w:rFonts w:ascii="Book Antiqua" w:hAnsi="Book Antiqua"/>
          <w:i/>
          <w:iCs/>
        </w:rPr>
        <w:t>Instrukcije za osnivanje</w:t>
      </w:r>
      <w:r w:rsidRPr="001D4FCE">
        <w:rPr>
          <w:rFonts w:ascii="Book Antiqua" w:hAnsi="Book Antiqua"/>
        </w:rPr>
        <w:t xml:space="preserve">, Sveučilište posebnu pažnju posvećuje vrijednostima kršćanske etike i katoličkoga nauka. Stoga se osobit naglasak stavlja na poštivanje akademskih sloboda, zatim na poštivanje ljudskih prava, integriteta i dostojanstva osobe te na načela jednakosti i pravednosti. Istodobno, poštivanje načela objektivnosti, nepristranosti, razboritosti i otvorenost prema drugomu predstavlja temeljne postavke na kojima počiva djelatnost Sveučilišta, a koje se savjesnim i predanim radom zaposlenika nastoje prenijeti na studente svih studijskih programa koji se izvode na Sveučilištu. </w:t>
      </w:r>
    </w:p>
    <w:p w14:paraId="1348CFB5" w14:textId="77777777" w:rsidR="001D4FCE" w:rsidRDefault="001D4FCE" w:rsidP="00787EDA">
      <w:pPr>
        <w:pStyle w:val="box472415"/>
        <w:shd w:val="clear" w:color="auto" w:fill="FFFFFF"/>
        <w:spacing w:before="34" w:beforeAutospacing="0" w:after="48" w:afterAutospacing="0" w:line="276" w:lineRule="auto"/>
        <w:jc w:val="both"/>
        <w:textAlignment w:val="baseline"/>
        <w:rPr>
          <w:rFonts w:ascii="Book Antiqua" w:hAnsi="Book Antiqua"/>
          <w:color w:val="000000" w:themeColor="text1"/>
          <w:sz w:val="22"/>
          <w:szCs w:val="22"/>
          <w:lang w:val="hr-HR"/>
        </w:rPr>
      </w:pPr>
    </w:p>
    <w:p w14:paraId="363EE9BB" w14:textId="39680013" w:rsidR="001D4FCE" w:rsidRPr="001D4FCE" w:rsidRDefault="001D4FCE" w:rsidP="001D4FCE">
      <w:pPr>
        <w:pStyle w:val="box472415"/>
        <w:numPr>
          <w:ilvl w:val="0"/>
          <w:numId w:val="16"/>
        </w:numPr>
        <w:shd w:val="clear" w:color="auto" w:fill="FFFFFF"/>
        <w:spacing w:before="34" w:beforeAutospacing="0" w:after="48" w:afterAutospacing="0" w:line="276" w:lineRule="auto"/>
        <w:jc w:val="both"/>
        <w:textAlignment w:val="baseline"/>
        <w:rPr>
          <w:rFonts w:ascii="Book Antiqua" w:hAnsi="Book Antiqua"/>
          <w:b/>
          <w:bCs/>
          <w:color w:val="000000" w:themeColor="text1"/>
          <w:sz w:val="22"/>
          <w:szCs w:val="22"/>
          <w:lang w:val="hr-HR"/>
        </w:rPr>
      </w:pPr>
      <w:r w:rsidRPr="001D4FCE">
        <w:rPr>
          <w:rFonts w:ascii="Book Antiqua" w:hAnsi="Book Antiqua"/>
          <w:b/>
          <w:bCs/>
          <w:color w:val="000000" w:themeColor="text1"/>
          <w:sz w:val="22"/>
          <w:szCs w:val="22"/>
          <w:lang w:val="hr-HR"/>
        </w:rPr>
        <w:t>Opis studijskog programa</w:t>
      </w:r>
    </w:p>
    <w:p w14:paraId="7E027D0A" w14:textId="77777777" w:rsidR="001D4FCE" w:rsidRDefault="001D4FCE" w:rsidP="00787EDA">
      <w:pPr>
        <w:pStyle w:val="box472415"/>
        <w:shd w:val="clear" w:color="auto" w:fill="FFFFFF"/>
        <w:spacing w:before="34" w:beforeAutospacing="0" w:after="48" w:afterAutospacing="0" w:line="276" w:lineRule="auto"/>
        <w:jc w:val="both"/>
        <w:textAlignment w:val="baseline"/>
        <w:rPr>
          <w:rFonts w:ascii="Book Antiqua" w:hAnsi="Book Antiqua"/>
          <w:color w:val="000000" w:themeColor="text1"/>
          <w:sz w:val="22"/>
          <w:szCs w:val="22"/>
          <w:lang w:val="hr-HR"/>
        </w:rPr>
      </w:pPr>
    </w:p>
    <w:p w14:paraId="7C3C6CE4" w14:textId="0CB10466" w:rsidR="00787EDA" w:rsidRPr="001D4FCE" w:rsidRDefault="00787EDA" w:rsidP="00787EDA">
      <w:pPr>
        <w:pStyle w:val="box472415"/>
        <w:shd w:val="clear" w:color="auto" w:fill="FFFFFF"/>
        <w:spacing w:before="34" w:beforeAutospacing="0" w:after="48" w:afterAutospacing="0" w:line="276" w:lineRule="auto"/>
        <w:jc w:val="both"/>
        <w:textAlignment w:val="baseline"/>
        <w:rPr>
          <w:rFonts w:ascii="Book Antiqua" w:hAnsi="Book Antiqua"/>
          <w:color w:val="000000" w:themeColor="text1"/>
          <w:sz w:val="22"/>
          <w:szCs w:val="22"/>
          <w:lang w:val="hr-HR"/>
        </w:rPr>
      </w:pPr>
      <w:r w:rsidRPr="001D4FCE">
        <w:rPr>
          <w:rFonts w:ascii="Book Antiqua" w:hAnsi="Book Antiqua"/>
          <w:color w:val="000000" w:themeColor="text1"/>
          <w:sz w:val="22"/>
          <w:szCs w:val="22"/>
          <w:lang w:val="hr-HR"/>
        </w:rPr>
        <w:t xml:space="preserve">Prema članku 67. Zakona o visokom obrazovanju i znanstvene djelatnosti (NN119/2022), svaki kolegij i studijska aktivnost vrednuju se ECTS bodovima koji odražavaju prosječno ukupan utrošen rad koji student treba uložiti kako bi ostvario predviđene ishode učenja. Izvršenjem svih studijskih aktivnosti te izradom i uspješnom obranom disertacije student doktorskog studija stječe 180 ECTS bodova. Student u pravilu stječe 60 ECTS po studijskoj godini. Ako stekne 50 ECTS u prvoj godini, stječe pravo upisa u drugu godinu, odnosno 110 (60 + 50) ECTS bodova za upis u treću godinu. </w:t>
      </w:r>
    </w:p>
    <w:p w14:paraId="771A3FE8" w14:textId="77777777" w:rsidR="00787EDA" w:rsidRPr="001D4FCE" w:rsidRDefault="00787EDA" w:rsidP="00787EDA">
      <w:pPr>
        <w:pStyle w:val="box472415"/>
        <w:shd w:val="clear" w:color="auto" w:fill="FFFFFF"/>
        <w:spacing w:before="34" w:beforeAutospacing="0" w:after="48" w:afterAutospacing="0" w:line="276" w:lineRule="auto"/>
        <w:jc w:val="both"/>
        <w:textAlignment w:val="baseline"/>
        <w:rPr>
          <w:rFonts w:ascii="Book Antiqua" w:hAnsi="Book Antiqua"/>
          <w:color w:val="000000" w:themeColor="text1"/>
          <w:sz w:val="22"/>
          <w:szCs w:val="22"/>
          <w:lang w:val="hr-HR"/>
        </w:rPr>
      </w:pPr>
    </w:p>
    <w:p w14:paraId="352A61DD" w14:textId="77777777" w:rsidR="00787EDA" w:rsidRPr="001D4FCE" w:rsidRDefault="00787EDA" w:rsidP="00787EDA">
      <w:pPr>
        <w:pStyle w:val="TijeloA"/>
        <w:spacing w:line="240" w:lineRule="auto"/>
        <w:jc w:val="both"/>
        <w:rPr>
          <w:rFonts w:ascii="Book Antiqua" w:hAnsi="Book Antiqua"/>
          <w:color w:val="000000" w:themeColor="text1"/>
        </w:rPr>
      </w:pPr>
      <w:r w:rsidRPr="001D4FCE">
        <w:rPr>
          <w:rFonts w:ascii="Book Antiqua" w:hAnsi="Book Antiqua"/>
          <w:color w:val="000000" w:themeColor="text1"/>
        </w:rPr>
        <w:t>Svaka studijska obveza doktorskog studija povijesti vrednuje se s ECTS bodovima kako slijedi:</w:t>
      </w:r>
    </w:p>
    <w:p w14:paraId="35F91881" w14:textId="77777777" w:rsidR="00787EDA" w:rsidRPr="001D4FCE" w:rsidRDefault="00787EDA" w:rsidP="00787EDA">
      <w:pPr>
        <w:pStyle w:val="box472415"/>
        <w:shd w:val="clear" w:color="auto" w:fill="FFFFFF"/>
        <w:spacing w:before="34" w:beforeAutospacing="0" w:after="48" w:afterAutospacing="0"/>
        <w:jc w:val="both"/>
        <w:textAlignment w:val="baseline"/>
        <w:rPr>
          <w:rFonts w:ascii="Book Antiqua" w:hAnsi="Book Antiqua"/>
          <w:color w:val="000000" w:themeColor="text1"/>
          <w:sz w:val="22"/>
          <w:szCs w:val="22"/>
          <w:lang w:val="hr-HR"/>
        </w:rPr>
      </w:pPr>
    </w:p>
    <w:tbl>
      <w:tblPr>
        <w:tblStyle w:val="TableGrid"/>
        <w:tblW w:w="9776" w:type="dxa"/>
        <w:tblLook w:val="04A0" w:firstRow="1" w:lastRow="0" w:firstColumn="1" w:lastColumn="0" w:noHBand="0" w:noVBand="1"/>
      </w:tblPr>
      <w:tblGrid>
        <w:gridCol w:w="3256"/>
        <w:gridCol w:w="6520"/>
      </w:tblGrid>
      <w:tr w:rsidR="00787EDA" w:rsidRPr="001D4FCE" w14:paraId="730C97C4" w14:textId="77777777" w:rsidTr="001D4FCE">
        <w:tc>
          <w:tcPr>
            <w:tcW w:w="3256" w:type="dxa"/>
          </w:tcPr>
          <w:p w14:paraId="302DCFB3" w14:textId="77777777" w:rsidR="00787EDA" w:rsidRPr="001D4FCE" w:rsidRDefault="00787EDA" w:rsidP="00E3349D">
            <w:pPr>
              <w:jc w:val="center"/>
              <w:rPr>
                <w:rStyle w:val="DefaultFontHxMailStyle"/>
                <w:color w:val="000000" w:themeColor="text1"/>
              </w:rPr>
            </w:pPr>
            <w:r w:rsidRPr="001D4FCE">
              <w:rPr>
                <w:rStyle w:val="DefaultFontHxMailStyle"/>
                <w:color w:val="000000" w:themeColor="text1"/>
              </w:rPr>
              <w:t>Naziv studijske aktivnosti</w:t>
            </w:r>
          </w:p>
        </w:tc>
        <w:tc>
          <w:tcPr>
            <w:tcW w:w="6520" w:type="dxa"/>
          </w:tcPr>
          <w:p w14:paraId="6885E0C3" w14:textId="77777777" w:rsidR="00787EDA" w:rsidRPr="001D4FCE" w:rsidRDefault="00787EDA" w:rsidP="00E3349D">
            <w:pPr>
              <w:jc w:val="center"/>
              <w:rPr>
                <w:rStyle w:val="DefaultFontHxMailStyle"/>
                <w:color w:val="000000" w:themeColor="text1"/>
              </w:rPr>
            </w:pPr>
            <w:r w:rsidRPr="001D4FCE">
              <w:rPr>
                <w:rStyle w:val="DefaultFontHxMailStyle"/>
                <w:color w:val="000000" w:themeColor="text1"/>
              </w:rPr>
              <w:t>ECTS bodovi</w:t>
            </w:r>
          </w:p>
        </w:tc>
      </w:tr>
      <w:tr w:rsidR="00787EDA" w:rsidRPr="001D4FCE" w14:paraId="5CFF5D3D" w14:textId="77777777" w:rsidTr="001D4FCE">
        <w:tc>
          <w:tcPr>
            <w:tcW w:w="3256" w:type="dxa"/>
          </w:tcPr>
          <w:p w14:paraId="45272EDE" w14:textId="77777777" w:rsidR="00787EDA" w:rsidRPr="001D4FCE" w:rsidRDefault="00787EDA" w:rsidP="00E3349D">
            <w:pPr>
              <w:jc w:val="right"/>
              <w:rPr>
                <w:rStyle w:val="DefaultFontHxMailStyle"/>
                <w:color w:val="000000" w:themeColor="text1"/>
              </w:rPr>
            </w:pPr>
            <w:r w:rsidRPr="001D4FCE">
              <w:rPr>
                <w:rStyle w:val="DefaultFontHxMailStyle"/>
                <w:color w:val="000000" w:themeColor="text1"/>
              </w:rPr>
              <w:t>Doktorski rad</w:t>
            </w:r>
          </w:p>
        </w:tc>
        <w:tc>
          <w:tcPr>
            <w:tcW w:w="6520" w:type="dxa"/>
          </w:tcPr>
          <w:p w14:paraId="0B3DCD73" w14:textId="77777777" w:rsidR="00787EDA" w:rsidRPr="001D4FCE" w:rsidRDefault="00787EDA" w:rsidP="00E3349D">
            <w:pPr>
              <w:rPr>
                <w:rStyle w:val="DefaultFontHxMailStyle"/>
                <w:color w:val="000000" w:themeColor="text1"/>
              </w:rPr>
            </w:pPr>
            <w:r w:rsidRPr="001D4FCE">
              <w:rPr>
                <w:rStyle w:val="DefaultFontHxMailStyle"/>
                <w:color w:val="000000" w:themeColor="text1"/>
              </w:rPr>
              <w:t>Ukupno 90 ECTS (sinopsis, istraživanje, pisanje)</w:t>
            </w:r>
          </w:p>
        </w:tc>
      </w:tr>
      <w:tr w:rsidR="00787EDA" w:rsidRPr="001D4FCE" w14:paraId="0AE33907" w14:textId="77777777" w:rsidTr="001D4FCE">
        <w:tc>
          <w:tcPr>
            <w:tcW w:w="3256" w:type="dxa"/>
          </w:tcPr>
          <w:p w14:paraId="4BA8CA4C" w14:textId="77777777" w:rsidR="00787EDA" w:rsidRPr="001D4FCE" w:rsidRDefault="00787EDA" w:rsidP="00E3349D">
            <w:pPr>
              <w:jc w:val="right"/>
              <w:rPr>
                <w:rStyle w:val="DefaultFontHxMailStyle"/>
                <w:color w:val="000000" w:themeColor="text1"/>
              </w:rPr>
            </w:pPr>
            <w:r w:rsidRPr="001D4FCE">
              <w:rPr>
                <w:rStyle w:val="DefaultFontHxMailStyle"/>
                <w:color w:val="000000" w:themeColor="text1"/>
              </w:rPr>
              <w:t>Obvezne aktivnosti</w:t>
            </w:r>
          </w:p>
        </w:tc>
        <w:tc>
          <w:tcPr>
            <w:tcW w:w="6520" w:type="dxa"/>
          </w:tcPr>
          <w:p w14:paraId="256596FC" w14:textId="77777777" w:rsidR="00787EDA" w:rsidRPr="001D4FCE" w:rsidRDefault="00787EDA" w:rsidP="00E3349D">
            <w:pPr>
              <w:rPr>
                <w:rStyle w:val="DefaultFontHxMailStyle"/>
                <w:color w:val="000000" w:themeColor="text1"/>
              </w:rPr>
            </w:pPr>
            <w:r w:rsidRPr="001D4FCE">
              <w:rPr>
                <w:rStyle w:val="DefaultFontHxMailStyle"/>
                <w:color w:val="000000" w:themeColor="text1"/>
              </w:rPr>
              <w:t xml:space="preserve">Ukupno 60 ECTS </w:t>
            </w:r>
          </w:p>
          <w:p w14:paraId="455DFF10" w14:textId="77777777" w:rsidR="00787EDA" w:rsidRPr="001D4FCE" w:rsidRDefault="00787EDA" w:rsidP="00787EDA">
            <w:pPr>
              <w:pStyle w:val="ListParagraph"/>
              <w:numPr>
                <w:ilvl w:val="0"/>
                <w:numId w:val="13"/>
              </w:numPr>
              <w:jc w:val="right"/>
              <w:rPr>
                <w:rStyle w:val="DefaultFontHxMailStyle"/>
                <w:color w:val="000000" w:themeColor="text1"/>
              </w:rPr>
            </w:pPr>
            <w:r w:rsidRPr="001D4FCE">
              <w:rPr>
                <w:rStyle w:val="DefaultFontHxMailStyle"/>
                <w:color w:val="000000" w:themeColor="text1"/>
              </w:rPr>
              <w:t>Rad A1: 20 ECTS</w:t>
            </w:r>
          </w:p>
          <w:p w14:paraId="420EE786" w14:textId="77777777" w:rsidR="00787EDA" w:rsidRPr="001D4FCE" w:rsidRDefault="00787EDA" w:rsidP="00787EDA">
            <w:pPr>
              <w:pStyle w:val="ListParagraph"/>
              <w:numPr>
                <w:ilvl w:val="0"/>
                <w:numId w:val="13"/>
              </w:numPr>
              <w:jc w:val="right"/>
              <w:rPr>
                <w:rStyle w:val="DefaultFontHxMailStyle"/>
                <w:color w:val="000000" w:themeColor="text1"/>
              </w:rPr>
            </w:pPr>
            <w:r w:rsidRPr="001D4FCE">
              <w:rPr>
                <w:rStyle w:val="DefaultFontHxMailStyle"/>
                <w:color w:val="000000" w:themeColor="text1"/>
              </w:rPr>
              <w:t>Rad A2: 20 ECTS</w:t>
            </w:r>
          </w:p>
          <w:p w14:paraId="50D4C9EF" w14:textId="77777777" w:rsidR="00787EDA" w:rsidRPr="001D4FCE" w:rsidRDefault="00787EDA" w:rsidP="00787EDA">
            <w:pPr>
              <w:pStyle w:val="ListParagraph"/>
              <w:numPr>
                <w:ilvl w:val="0"/>
                <w:numId w:val="13"/>
              </w:numPr>
              <w:jc w:val="right"/>
              <w:rPr>
                <w:rStyle w:val="DefaultFontHxMailStyle"/>
                <w:color w:val="000000" w:themeColor="text1"/>
              </w:rPr>
            </w:pPr>
            <w:r w:rsidRPr="001D4FCE">
              <w:rPr>
                <w:rStyle w:val="DefaultFontHxMailStyle"/>
                <w:color w:val="000000" w:themeColor="text1"/>
              </w:rPr>
              <w:t>Prikaz knjige: 5 ECTS</w:t>
            </w:r>
          </w:p>
          <w:p w14:paraId="0E53AFE4" w14:textId="77777777" w:rsidR="00787EDA" w:rsidRPr="001D4FCE" w:rsidRDefault="00787EDA" w:rsidP="00787EDA">
            <w:pPr>
              <w:pStyle w:val="ListParagraph"/>
              <w:numPr>
                <w:ilvl w:val="0"/>
                <w:numId w:val="13"/>
              </w:numPr>
              <w:jc w:val="right"/>
              <w:rPr>
                <w:rStyle w:val="DefaultFontHxMailStyle"/>
                <w:color w:val="000000" w:themeColor="text1"/>
              </w:rPr>
            </w:pPr>
            <w:r w:rsidRPr="001D4FCE">
              <w:rPr>
                <w:rStyle w:val="DefaultFontHxMailStyle"/>
                <w:color w:val="000000" w:themeColor="text1"/>
              </w:rPr>
              <w:t>Nastava: 5 ECTS</w:t>
            </w:r>
          </w:p>
          <w:p w14:paraId="3B8F7E0B" w14:textId="77777777" w:rsidR="00787EDA" w:rsidRPr="001D4FCE" w:rsidRDefault="00787EDA" w:rsidP="00787EDA">
            <w:pPr>
              <w:pStyle w:val="ListParagraph"/>
              <w:numPr>
                <w:ilvl w:val="0"/>
                <w:numId w:val="13"/>
              </w:numPr>
              <w:jc w:val="right"/>
              <w:rPr>
                <w:rStyle w:val="DefaultFontHxMailStyle"/>
                <w:color w:val="000000" w:themeColor="text1"/>
              </w:rPr>
            </w:pPr>
            <w:r w:rsidRPr="001D4FCE">
              <w:rPr>
                <w:rStyle w:val="DefaultFontHxMailStyle"/>
                <w:color w:val="000000" w:themeColor="text1"/>
              </w:rPr>
              <w:t>Doktorska radionica: 10 ECTS</w:t>
            </w:r>
          </w:p>
        </w:tc>
      </w:tr>
      <w:tr w:rsidR="00787EDA" w:rsidRPr="001D4FCE" w14:paraId="7E95361A" w14:textId="77777777" w:rsidTr="001D4FCE">
        <w:tc>
          <w:tcPr>
            <w:tcW w:w="3256" w:type="dxa"/>
          </w:tcPr>
          <w:p w14:paraId="4A0F6A87" w14:textId="77777777" w:rsidR="00787EDA" w:rsidRPr="001D4FCE" w:rsidRDefault="00787EDA" w:rsidP="00E3349D">
            <w:pPr>
              <w:jc w:val="right"/>
              <w:rPr>
                <w:rStyle w:val="DefaultFontHxMailStyle"/>
                <w:color w:val="000000" w:themeColor="text1"/>
              </w:rPr>
            </w:pPr>
            <w:r w:rsidRPr="001D4FCE">
              <w:rPr>
                <w:rStyle w:val="DefaultFontHxMailStyle"/>
                <w:color w:val="000000" w:themeColor="text1"/>
              </w:rPr>
              <w:t>Izborne aktivnosti</w:t>
            </w:r>
          </w:p>
        </w:tc>
        <w:tc>
          <w:tcPr>
            <w:tcW w:w="6520" w:type="dxa"/>
          </w:tcPr>
          <w:p w14:paraId="4C76A498" w14:textId="77777777" w:rsidR="00787EDA" w:rsidRPr="001D4FCE" w:rsidRDefault="00787EDA" w:rsidP="00E3349D">
            <w:pPr>
              <w:rPr>
                <w:rStyle w:val="DefaultFontHxMailStyle"/>
                <w:color w:val="000000" w:themeColor="text1"/>
              </w:rPr>
            </w:pPr>
            <w:r w:rsidRPr="001D4FCE">
              <w:rPr>
                <w:rStyle w:val="DefaultFontHxMailStyle"/>
                <w:color w:val="000000" w:themeColor="text1"/>
              </w:rPr>
              <w:t>Ukupno 30 ECTS i najmanje tri aktivnosti</w:t>
            </w:r>
          </w:p>
        </w:tc>
      </w:tr>
      <w:tr w:rsidR="00787EDA" w:rsidRPr="001D4FCE" w14:paraId="7E145FBA" w14:textId="77777777" w:rsidTr="001D4FCE">
        <w:tc>
          <w:tcPr>
            <w:tcW w:w="3256" w:type="dxa"/>
          </w:tcPr>
          <w:p w14:paraId="3D499050" w14:textId="77777777" w:rsidR="00787EDA" w:rsidRPr="001D4FCE" w:rsidRDefault="00787EDA" w:rsidP="00E3349D">
            <w:pPr>
              <w:rPr>
                <w:rStyle w:val="DefaultFontHxMailStyle"/>
                <w:color w:val="000000" w:themeColor="text1"/>
              </w:rPr>
            </w:pPr>
          </w:p>
        </w:tc>
        <w:tc>
          <w:tcPr>
            <w:tcW w:w="6520" w:type="dxa"/>
          </w:tcPr>
          <w:p w14:paraId="4A32131F" w14:textId="77777777" w:rsidR="00787EDA" w:rsidRPr="001D4FCE" w:rsidRDefault="00787EDA" w:rsidP="00E3349D">
            <w:pPr>
              <w:rPr>
                <w:rStyle w:val="DefaultFontHxMailStyle"/>
                <w:color w:val="000000" w:themeColor="text1"/>
              </w:rPr>
            </w:pPr>
            <w:r w:rsidRPr="001D4FCE">
              <w:rPr>
                <w:rStyle w:val="DefaultFontHxMailStyle"/>
                <w:color w:val="000000" w:themeColor="text1"/>
              </w:rPr>
              <w:t xml:space="preserve">Ukupno 180 ECTS </w:t>
            </w:r>
          </w:p>
        </w:tc>
      </w:tr>
    </w:tbl>
    <w:p w14:paraId="6EA9701B" w14:textId="77777777" w:rsidR="00787EDA" w:rsidRPr="001D4FCE" w:rsidRDefault="00787EDA" w:rsidP="00787EDA">
      <w:pPr>
        <w:pStyle w:val="box472415"/>
        <w:shd w:val="clear" w:color="auto" w:fill="FFFFFF"/>
        <w:spacing w:before="34" w:beforeAutospacing="0" w:after="48" w:afterAutospacing="0"/>
        <w:jc w:val="both"/>
        <w:textAlignment w:val="baseline"/>
        <w:rPr>
          <w:rFonts w:ascii="Book Antiqua" w:hAnsi="Book Antiqua"/>
          <w:color w:val="000000" w:themeColor="text1"/>
          <w:sz w:val="22"/>
          <w:szCs w:val="22"/>
          <w:lang w:val="hr-HR"/>
        </w:rPr>
      </w:pPr>
    </w:p>
    <w:p w14:paraId="753EC0A7" w14:textId="77777777" w:rsidR="00787EDA" w:rsidRPr="001D4FCE" w:rsidRDefault="00787EDA" w:rsidP="00787EDA">
      <w:pPr>
        <w:pStyle w:val="box472415"/>
        <w:shd w:val="clear" w:color="auto" w:fill="FFFFFF"/>
        <w:spacing w:before="34" w:beforeAutospacing="0" w:after="48" w:afterAutospacing="0"/>
        <w:jc w:val="both"/>
        <w:textAlignment w:val="baseline"/>
        <w:rPr>
          <w:rFonts w:ascii="Book Antiqua" w:hAnsi="Book Antiqua"/>
          <w:color w:val="000000" w:themeColor="text1"/>
          <w:sz w:val="22"/>
          <w:szCs w:val="22"/>
          <w:lang w:val="hr-HR"/>
        </w:rPr>
      </w:pPr>
      <w:r w:rsidRPr="001D4FCE">
        <w:rPr>
          <w:rFonts w:ascii="Book Antiqua" w:hAnsi="Book Antiqua"/>
          <w:color w:val="000000" w:themeColor="text1"/>
          <w:sz w:val="22"/>
          <w:szCs w:val="22"/>
          <w:lang w:val="hr-HR"/>
        </w:rPr>
        <w:t xml:space="preserve">Maksimalna se fleksibilnost pruža studentu koji, u dogovoru s mentorom i za svaku studijsku godinu određuje vrste aktivnosti uzimajući u obzir zadane rokove različitih aktivnosti (npr. objava rada, sudjelovanje na skupu itd.). </w:t>
      </w:r>
    </w:p>
    <w:p w14:paraId="0371C8D3" w14:textId="77777777" w:rsidR="00787EDA" w:rsidRPr="001D4FCE" w:rsidRDefault="00787EDA" w:rsidP="00787EDA">
      <w:pPr>
        <w:pStyle w:val="box472415"/>
        <w:shd w:val="clear" w:color="auto" w:fill="FFFFFF"/>
        <w:spacing w:before="34" w:beforeAutospacing="0" w:after="48" w:afterAutospacing="0"/>
        <w:jc w:val="both"/>
        <w:textAlignment w:val="baseline"/>
        <w:rPr>
          <w:rFonts w:ascii="Book Antiqua" w:hAnsi="Book Antiqua"/>
          <w:color w:val="000000" w:themeColor="text1"/>
          <w:sz w:val="22"/>
          <w:szCs w:val="22"/>
          <w:lang w:val="hr-HR"/>
        </w:rPr>
      </w:pPr>
      <w:r w:rsidRPr="001D4FCE">
        <w:rPr>
          <w:rFonts w:ascii="Book Antiqua" w:hAnsi="Book Antiqua"/>
          <w:color w:val="000000" w:themeColor="text1"/>
          <w:sz w:val="22"/>
          <w:szCs w:val="22"/>
          <w:lang w:val="hr-HR"/>
        </w:rPr>
        <w:t xml:space="preserve">Propisana je obveza pripreme i predaje prijave teme (sinopsisa) te sudjelovanja na doktorskoj radionici do kraja prve studijske godine. </w:t>
      </w:r>
    </w:p>
    <w:p w14:paraId="3F31E765" w14:textId="77777777" w:rsidR="00787EDA" w:rsidRPr="001D4FCE" w:rsidRDefault="00787EDA" w:rsidP="00787EDA">
      <w:pPr>
        <w:pStyle w:val="box472415"/>
        <w:shd w:val="clear" w:color="auto" w:fill="FFFFFF"/>
        <w:spacing w:before="34" w:beforeAutospacing="0" w:after="48" w:afterAutospacing="0"/>
        <w:jc w:val="both"/>
        <w:textAlignment w:val="baseline"/>
        <w:rPr>
          <w:rFonts w:ascii="Book Antiqua" w:hAnsi="Book Antiqua"/>
          <w:color w:val="000000" w:themeColor="text1"/>
          <w:sz w:val="22"/>
          <w:szCs w:val="22"/>
          <w:lang w:val="hr-HR"/>
        </w:rPr>
      </w:pPr>
    </w:p>
    <w:p w14:paraId="7886F5FD" w14:textId="77777777" w:rsidR="00787EDA" w:rsidRPr="001D4FCE" w:rsidRDefault="00787EDA" w:rsidP="00787EDA">
      <w:pPr>
        <w:pStyle w:val="box472415"/>
        <w:shd w:val="clear" w:color="auto" w:fill="FFFFFF"/>
        <w:spacing w:before="34" w:beforeAutospacing="0" w:after="48" w:afterAutospacing="0"/>
        <w:jc w:val="both"/>
        <w:textAlignment w:val="baseline"/>
        <w:rPr>
          <w:rFonts w:ascii="Book Antiqua" w:hAnsi="Book Antiqua"/>
          <w:color w:val="000000" w:themeColor="text1"/>
          <w:sz w:val="22"/>
          <w:szCs w:val="22"/>
          <w:u w:val="single"/>
          <w:lang w:val="hr-HR"/>
        </w:rPr>
      </w:pPr>
      <w:r w:rsidRPr="001D4FCE">
        <w:rPr>
          <w:rFonts w:ascii="Book Antiqua" w:hAnsi="Book Antiqua"/>
          <w:color w:val="000000" w:themeColor="text1"/>
          <w:sz w:val="22"/>
          <w:szCs w:val="22"/>
          <w:u w:val="single"/>
          <w:lang w:val="hr-HR"/>
        </w:rPr>
        <w:t xml:space="preserve">Rad na doktorskom radu (90 ECTS tijekom studija) </w:t>
      </w:r>
    </w:p>
    <w:p w14:paraId="6C97E51E" w14:textId="77777777" w:rsidR="00787EDA" w:rsidRPr="001D4FCE" w:rsidRDefault="00787EDA" w:rsidP="00787EDA">
      <w:pPr>
        <w:pStyle w:val="box472415"/>
        <w:numPr>
          <w:ilvl w:val="0"/>
          <w:numId w:val="15"/>
        </w:numPr>
        <w:shd w:val="clear" w:color="auto" w:fill="FFFFFF"/>
        <w:spacing w:before="34" w:beforeAutospacing="0" w:after="48" w:afterAutospacing="0"/>
        <w:jc w:val="both"/>
        <w:textAlignment w:val="baseline"/>
        <w:rPr>
          <w:rFonts w:ascii="Book Antiqua" w:hAnsi="Book Antiqua"/>
          <w:color w:val="000000" w:themeColor="text1"/>
          <w:sz w:val="22"/>
          <w:szCs w:val="22"/>
          <w:lang w:val="hr-HR"/>
        </w:rPr>
      </w:pPr>
      <w:r w:rsidRPr="001D4FCE">
        <w:rPr>
          <w:rFonts w:ascii="Book Antiqua" w:hAnsi="Book Antiqua"/>
          <w:color w:val="000000" w:themeColor="text1"/>
          <w:sz w:val="22"/>
          <w:szCs w:val="22"/>
          <w:lang w:val="hr-HR"/>
        </w:rPr>
        <w:t>Izrada i obrana teme (sinopsisa) te odobrenje pristupa izradi doktorskoga rada</w:t>
      </w:r>
    </w:p>
    <w:p w14:paraId="1A3D93A1" w14:textId="77777777" w:rsidR="00787EDA" w:rsidRPr="001D4FCE" w:rsidRDefault="00787EDA" w:rsidP="00787EDA">
      <w:pPr>
        <w:pStyle w:val="box472415"/>
        <w:numPr>
          <w:ilvl w:val="0"/>
          <w:numId w:val="15"/>
        </w:numPr>
        <w:shd w:val="clear" w:color="auto" w:fill="FFFFFF"/>
        <w:spacing w:before="34" w:beforeAutospacing="0" w:after="48" w:afterAutospacing="0"/>
        <w:jc w:val="both"/>
        <w:textAlignment w:val="baseline"/>
        <w:rPr>
          <w:rFonts w:ascii="Book Antiqua" w:hAnsi="Book Antiqua"/>
          <w:color w:val="000000" w:themeColor="text1"/>
          <w:sz w:val="22"/>
          <w:szCs w:val="22"/>
          <w:lang w:val="hr-HR"/>
        </w:rPr>
      </w:pPr>
      <w:r w:rsidRPr="001D4FCE">
        <w:rPr>
          <w:rFonts w:ascii="Book Antiqua" w:hAnsi="Book Antiqua"/>
          <w:color w:val="000000" w:themeColor="text1"/>
          <w:sz w:val="22"/>
          <w:szCs w:val="22"/>
          <w:lang w:val="hr-HR"/>
        </w:rPr>
        <w:t>Istraživanje</w:t>
      </w:r>
    </w:p>
    <w:p w14:paraId="47555856" w14:textId="77777777" w:rsidR="00787EDA" w:rsidRPr="001D4FCE" w:rsidRDefault="00787EDA" w:rsidP="00787EDA">
      <w:pPr>
        <w:pStyle w:val="box472415"/>
        <w:numPr>
          <w:ilvl w:val="0"/>
          <w:numId w:val="15"/>
        </w:numPr>
        <w:shd w:val="clear" w:color="auto" w:fill="FFFFFF"/>
        <w:spacing w:before="34" w:beforeAutospacing="0" w:after="48" w:afterAutospacing="0"/>
        <w:jc w:val="both"/>
        <w:textAlignment w:val="baseline"/>
        <w:rPr>
          <w:rFonts w:ascii="Book Antiqua" w:hAnsi="Book Antiqua"/>
          <w:color w:val="000000" w:themeColor="text1"/>
          <w:sz w:val="22"/>
          <w:szCs w:val="22"/>
          <w:lang w:val="hr-HR"/>
        </w:rPr>
      </w:pPr>
      <w:r w:rsidRPr="001D4FCE">
        <w:rPr>
          <w:rFonts w:ascii="Book Antiqua" w:hAnsi="Book Antiqua"/>
          <w:color w:val="000000" w:themeColor="text1"/>
          <w:sz w:val="22"/>
          <w:szCs w:val="22"/>
          <w:lang w:val="hr-HR"/>
        </w:rPr>
        <w:t>Pisanje</w:t>
      </w:r>
    </w:p>
    <w:p w14:paraId="302AB4B5" w14:textId="77777777" w:rsidR="00787EDA" w:rsidRPr="001D4FCE" w:rsidRDefault="00787EDA" w:rsidP="00787EDA">
      <w:pPr>
        <w:pStyle w:val="box472415"/>
        <w:shd w:val="clear" w:color="auto" w:fill="FFFFFF"/>
        <w:spacing w:before="34" w:beforeAutospacing="0" w:after="48" w:afterAutospacing="0"/>
        <w:jc w:val="both"/>
        <w:textAlignment w:val="baseline"/>
        <w:rPr>
          <w:rFonts w:ascii="Book Antiqua" w:hAnsi="Book Antiqua"/>
          <w:color w:val="000000" w:themeColor="text1"/>
          <w:sz w:val="22"/>
          <w:szCs w:val="22"/>
          <w:lang w:val="hr-HR"/>
        </w:rPr>
      </w:pPr>
    </w:p>
    <w:p w14:paraId="716358F2" w14:textId="77777777" w:rsidR="00787EDA" w:rsidRPr="001D4FCE" w:rsidRDefault="00787EDA" w:rsidP="00787EDA">
      <w:pPr>
        <w:pStyle w:val="TijeloA"/>
        <w:spacing w:line="240" w:lineRule="auto"/>
        <w:jc w:val="both"/>
        <w:rPr>
          <w:rFonts w:ascii="Book Antiqua" w:hAnsi="Book Antiqua"/>
          <w:color w:val="000000" w:themeColor="text1"/>
          <w:u w:val="single"/>
        </w:rPr>
      </w:pPr>
      <w:r w:rsidRPr="001D4FCE">
        <w:rPr>
          <w:rFonts w:ascii="Book Antiqua" w:hAnsi="Book Antiqua"/>
          <w:color w:val="000000" w:themeColor="text1"/>
          <w:u w:val="single"/>
        </w:rPr>
        <w:t>Obvezne aktivnosti:</w:t>
      </w:r>
      <w:r w:rsidRPr="001D4FCE" w:rsidDel="00C81D2D">
        <w:rPr>
          <w:rFonts w:ascii="Book Antiqua" w:hAnsi="Book Antiqua"/>
          <w:color w:val="000000" w:themeColor="text1"/>
          <w:u w:val="single"/>
        </w:rPr>
        <w:t xml:space="preserve"> </w:t>
      </w:r>
      <w:r w:rsidRPr="001D4FCE">
        <w:rPr>
          <w:rFonts w:ascii="Book Antiqua" w:hAnsi="Book Antiqua"/>
          <w:iCs/>
          <w:color w:val="000000" w:themeColor="text1"/>
          <w:u w:val="single"/>
        </w:rPr>
        <w:t>student je dužan izvršiti svih pet (5) obveznih aktivnosti (60 ECTS tijekom studija)</w:t>
      </w:r>
    </w:p>
    <w:p w14:paraId="0B5829EA" w14:textId="77777777" w:rsidR="00787EDA" w:rsidRPr="001D4FCE" w:rsidRDefault="00787EDA" w:rsidP="00787EDA">
      <w:pPr>
        <w:pStyle w:val="TijeloA"/>
        <w:numPr>
          <w:ilvl w:val="3"/>
          <w:numId w:val="5"/>
        </w:numPr>
        <w:tabs>
          <w:tab w:val="num" w:pos="1050"/>
          <w:tab w:val="num" w:pos="3261"/>
        </w:tabs>
        <w:spacing w:line="240" w:lineRule="auto"/>
        <w:ind w:left="426" w:hanging="426"/>
        <w:jc w:val="both"/>
        <w:rPr>
          <w:rFonts w:ascii="Book Antiqua" w:hAnsi="Book Antiqua"/>
          <w:color w:val="000000" w:themeColor="text1"/>
        </w:rPr>
      </w:pPr>
      <w:r w:rsidRPr="001D4FCE">
        <w:rPr>
          <w:rFonts w:ascii="Book Antiqua" w:hAnsi="Book Antiqua"/>
          <w:color w:val="000000" w:themeColor="text1"/>
        </w:rPr>
        <w:lastRenderedPageBreak/>
        <w:t xml:space="preserve">Recenziran i za objavljivanje prihvaćen rad u A1 časopisu (20 ECTS) </w:t>
      </w:r>
    </w:p>
    <w:p w14:paraId="504C9BFF" w14:textId="77777777" w:rsidR="00787EDA" w:rsidRPr="001D4FCE" w:rsidRDefault="00787EDA" w:rsidP="00787EDA">
      <w:pPr>
        <w:pStyle w:val="TijeloA"/>
        <w:numPr>
          <w:ilvl w:val="3"/>
          <w:numId w:val="5"/>
        </w:numPr>
        <w:tabs>
          <w:tab w:val="num" w:pos="1050"/>
          <w:tab w:val="num" w:pos="3261"/>
        </w:tabs>
        <w:spacing w:line="240" w:lineRule="auto"/>
        <w:ind w:left="426" w:hanging="426"/>
        <w:jc w:val="both"/>
        <w:rPr>
          <w:rFonts w:ascii="Book Antiqua" w:hAnsi="Book Antiqua"/>
          <w:color w:val="000000" w:themeColor="text1"/>
        </w:rPr>
      </w:pPr>
      <w:r w:rsidRPr="001D4FCE">
        <w:rPr>
          <w:rFonts w:ascii="Book Antiqua" w:hAnsi="Book Antiqua"/>
          <w:color w:val="000000" w:themeColor="text1"/>
        </w:rPr>
        <w:t>Recenziran i za objavljivanje prihvaćen rad u A2 časopisu ili ekvivalentno ocijenjenome zborniku znanstvenih radova (20 ECTS)</w:t>
      </w:r>
    </w:p>
    <w:p w14:paraId="26096300" w14:textId="77777777" w:rsidR="00787EDA" w:rsidRPr="001D4FCE" w:rsidRDefault="00787EDA" w:rsidP="00787EDA">
      <w:pPr>
        <w:pStyle w:val="TijeloA"/>
        <w:numPr>
          <w:ilvl w:val="3"/>
          <w:numId w:val="5"/>
        </w:numPr>
        <w:tabs>
          <w:tab w:val="num" w:pos="1050"/>
          <w:tab w:val="num" w:pos="3261"/>
        </w:tabs>
        <w:spacing w:line="240" w:lineRule="auto"/>
        <w:ind w:left="426" w:hanging="426"/>
        <w:jc w:val="both"/>
        <w:rPr>
          <w:rFonts w:ascii="Book Antiqua" w:hAnsi="Book Antiqua"/>
          <w:color w:val="000000" w:themeColor="text1"/>
        </w:rPr>
      </w:pPr>
      <w:r w:rsidRPr="001D4FCE">
        <w:rPr>
          <w:rFonts w:ascii="Book Antiqua" w:hAnsi="Book Antiqua"/>
          <w:color w:val="000000" w:themeColor="text1"/>
        </w:rPr>
        <w:t>Objavljen stručni rad, prikaz knjige ili izvješće znanstvenog skupa u A1 ili A2 časopisu (5 ECTS)</w:t>
      </w:r>
    </w:p>
    <w:p w14:paraId="5127B6EA" w14:textId="77777777" w:rsidR="00787EDA" w:rsidRPr="001D4FCE" w:rsidRDefault="00787EDA" w:rsidP="00787EDA">
      <w:pPr>
        <w:pStyle w:val="TijeloA"/>
        <w:numPr>
          <w:ilvl w:val="3"/>
          <w:numId w:val="5"/>
        </w:numPr>
        <w:tabs>
          <w:tab w:val="num" w:pos="1050"/>
          <w:tab w:val="num" w:pos="3261"/>
        </w:tabs>
        <w:spacing w:line="240" w:lineRule="auto"/>
        <w:ind w:left="426" w:hanging="426"/>
        <w:jc w:val="both"/>
        <w:rPr>
          <w:rFonts w:ascii="Book Antiqua" w:hAnsi="Book Antiqua"/>
          <w:color w:val="000000" w:themeColor="text1"/>
        </w:rPr>
      </w:pPr>
      <w:r w:rsidRPr="001D4FCE">
        <w:rPr>
          <w:rFonts w:ascii="Book Antiqua" w:hAnsi="Book Antiqua"/>
          <w:color w:val="000000" w:themeColor="text1"/>
        </w:rPr>
        <w:t>Doktorska radionica (prvi dio: sudjelovanje na doktorskoj radionici, drugi dio: održano izlaganje na doktorskoj radionici) (10 ECTS) (obavezno na 1. godini studija)</w:t>
      </w:r>
    </w:p>
    <w:p w14:paraId="7BA10685" w14:textId="77777777" w:rsidR="00787EDA" w:rsidRPr="001D4FCE" w:rsidRDefault="00787EDA" w:rsidP="00787EDA">
      <w:pPr>
        <w:pStyle w:val="TijeloA"/>
        <w:numPr>
          <w:ilvl w:val="3"/>
          <w:numId w:val="5"/>
        </w:numPr>
        <w:tabs>
          <w:tab w:val="num" w:pos="1050"/>
          <w:tab w:val="num" w:pos="3261"/>
        </w:tabs>
        <w:spacing w:line="240" w:lineRule="auto"/>
        <w:ind w:left="426" w:hanging="426"/>
        <w:jc w:val="both"/>
        <w:rPr>
          <w:rFonts w:ascii="Book Antiqua" w:hAnsi="Book Antiqua"/>
          <w:color w:val="000000" w:themeColor="text1"/>
        </w:rPr>
      </w:pPr>
      <w:r w:rsidRPr="001D4FCE">
        <w:rPr>
          <w:rFonts w:ascii="Book Antiqua" w:hAnsi="Book Antiqua"/>
          <w:color w:val="000000" w:themeColor="text1"/>
        </w:rPr>
        <w:t>Sudjelovanje u sveučilišnoj nastavi na diplomskoj i/ili prijediplomskoj razini (seminari) na Hrvatskom katoličkom sveučilištu (5 ECTS)</w:t>
      </w:r>
    </w:p>
    <w:p w14:paraId="6C4B7A46" w14:textId="77777777" w:rsidR="00787EDA" w:rsidRPr="001D4FCE" w:rsidRDefault="00787EDA" w:rsidP="00787EDA">
      <w:pPr>
        <w:pStyle w:val="TijeloA"/>
        <w:spacing w:line="240" w:lineRule="auto"/>
        <w:jc w:val="both"/>
        <w:rPr>
          <w:rFonts w:ascii="Book Antiqua" w:hAnsi="Book Antiqua"/>
          <w:iCs/>
          <w:color w:val="000000" w:themeColor="text1"/>
          <w:u w:val="single"/>
        </w:rPr>
      </w:pPr>
    </w:p>
    <w:p w14:paraId="6B842283" w14:textId="49D78664" w:rsidR="00787EDA" w:rsidRPr="001D4FCE" w:rsidRDefault="00787EDA" w:rsidP="00787EDA">
      <w:pPr>
        <w:pStyle w:val="TijeloA"/>
        <w:spacing w:line="240" w:lineRule="auto"/>
        <w:jc w:val="both"/>
        <w:rPr>
          <w:rFonts w:ascii="Book Antiqua" w:hAnsi="Book Antiqua"/>
          <w:iCs/>
          <w:color w:val="000000" w:themeColor="text1"/>
          <w:u w:val="single"/>
        </w:rPr>
      </w:pPr>
      <w:r w:rsidRPr="001D4FCE">
        <w:rPr>
          <w:rFonts w:ascii="Book Antiqua" w:hAnsi="Book Antiqua"/>
          <w:iCs/>
          <w:color w:val="000000" w:themeColor="text1"/>
          <w:u w:val="single"/>
        </w:rPr>
        <w:t>Izborne aktivnosti: student je dužan  izvršiti najmanje tri od niže ponuđenih aktivnosti (30 ECTS bodova tijekom studija) :</w:t>
      </w:r>
    </w:p>
    <w:p w14:paraId="472CE1B8"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Recenziran i za objavljivanje prihvaćen rad u A1 časopisu (20 ECTS)</w:t>
      </w:r>
    </w:p>
    <w:p w14:paraId="1FDC1980"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Recenziran i za objavljivanje prihvaćen rad u A2 časopisu ili ekvivalentno ocijenjenome zborniku znanstvenih radova ili časopisa (20 ECTS)</w:t>
      </w:r>
    </w:p>
    <w:p w14:paraId="59CB0C2E"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Dodatni strani jezik (10 ECTS)</w:t>
      </w:r>
    </w:p>
    <w:p w14:paraId="5D9F21E4"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Izlaganje na znanstvenome skupu (10 ECTS)</w:t>
      </w:r>
    </w:p>
    <w:p w14:paraId="3CE41839"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Recenziran i za objavljivanje prihvaćen rad u međunarodnome zborniku ili u zborniku radova s međunarodnoga znanstvenog skupa (10 ECTS)</w:t>
      </w:r>
    </w:p>
    <w:p w14:paraId="158207DE"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Članstvo u organizacijskome odboru znanstvenoga ili stručnoga skupa (5 ECTS)</w:t>
      </w:r>
    </w:p>
    <w:p w14:paraId="38749C3A"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 xml:space="preserve">Rad u okviru znanstveno-istraživačkih ili stručnih projekata (10 ECTS) </w:t>
      </w:r>
    </w:p>
    <w:p w14:paraId="6C9A28F8"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Objavljena znanstvena monografija (knjiga) (30 ECTS)</w:t>
      </w:r>
    </w:p>
    <w:p w14:paraId="7122B25E"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Položen teološki predmet ili stručni predmet po preporuci mentora (5 ECTS)</w:t>
      </w:r>
    </w:p>
    <w:p w14:paraId="5B21BF27"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Studijski boravak u inozemstvu (stipendija) (do dva tjedna 10 ECTS, više od dva tjedna 20 ECTS)</w:t>
      </w:r>
    </w:p>
    <w:p w14:paraId="38AF1083"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Prisustvovanje (slušanje) znanstvenoga skupa – pisano izvješće sukladno uputama i uz odobrenje mentora (5 ECTS)</w:t>
      </w:r>
    </w:p>
    <w:p w14:paraId="2F194729"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Stručno usavršavanje iz srodnih predmeta – povijest, filozofija, sociologija (radionice, ljetne škole) (5 ECTS)</w:t>
      </w:r>
    </w:p>
    <w:p w14:paraId="77CBB400" w14:textId="77777777" w:rsidR="00787EDA" w:rsidRPr="001D4FCE" w:rsidRDefault="00787EDA" w:rsidP="00787EDA">
      <w:pPr>
        <w:pStyle w:val="TijeloA"/>
        <w:numPr>
          <w:ilvl w:val="0"/>
          <w:numId w:val="14"/>
        </w:numPr>
        <w:spacing w:line="240" w:lineRule="auto"/>
        <w:jc w:val="both"/>
        <w:rPr>
          <w:rFonts w:ascii="Book Antiqua" w:hAnsi="Book Antiqua"/>
          <w:color w:val="000000" w:themeColor="text1"/>
        </w:rPr>
      </w:pPr>
      <w:r w:rsidRPr="001D4FCE">
        <w:rPr>
          <w:rFonts w:ascii="Book Antiqua" w:hAnsi="Book Antiqua"/>
          <w:color w:val="000000" w:themeColor="text1"/>
        </w:rPr>
        <w:t>Nagrade, priznanja i druge aktivnosti koje vrednuje za to imenovano povjerenstvo (10 ECTS)</w:t>
      </w:r>
    </w:p>
    <w:p w14:paraId="476C891F" w14:textId="77777777" w:rsidR="001D4FCE" w:rsidRDefault="001D4FCE" w:rsidP="001D4FCE">
      <w:pPr>
        <w:rPr>
          <w:rFonts w:ascii="Book Antiqua" w:eastAsia="Times New Roman" w:hAnsi="Book Antiqua" w:cs="Times New Roman"/>
          <w:b/>
          <w:color w:val="000000" w:themeColor="text1"/>
        </w:rPr>
      </w:pPr>
    </w:p>
    <w:p w14:paraId="1C45C932" w14:textId="624B4F32" w:rsidR="00787EDA" w:rsidRPr="001D4FCE" w:rsidRDefault="001D4FCE" w:rsidP="001D4FCE">
      <w:pPr>
        <w:rPr>
          <w:rFonts w:ascii="Book Antiqua" w:eastAsia="Times New Roman" w:hAnsi="Book Antiqua" w:cs="Times New Roman"/>
          <w:b/>
          <w:color w:val="000000" w:themeColor="text1"/>
          <w:u w:color="000000"/>
          <w:bdr w:val="nil"/>
          <w:lang w:eastAsia="hr-HR"/>
        </w:rPr>
      </w:pPr>
      <w:r>
        <w:rPr>
          <w:rFonts w:ascii="Book Antiqua" w:eastAsia="Times New Roman" w:hAnsi="Book Antiqua" w:cs="Times New Roman"/>
          <w:b/>
          <w:color w:val="000000" w:themeColor="text1"/>
        </w:rPr>
        <w:t xml:space="preserve">3.  </w:t>
      </w:r>
      <w:r w:rsidRPr="001D4FCE">
        <w:rPr>
          <w:rFonts w:ascii="Book Antiqua" w:eastAsia="Times New Roman" w:hAnsi="Book Antiqua" w:cs="Times New Roman"/>
          <w:b/>
          <w:color w:val="000000" w:themeColor="text1"/>
        </w:rPr>
        <w:t xml:space="preserve"> </w:t>
      </w:r>
      <w:r w:rsidR="00787EDA" w:rsidRPr="001D4FCE">
        <w:rPr>
          <w:rFonts w:ascii="Book Antiqua" w:eastAsia="Times New Roman" w:hAnsi="Book Antiqua" w:cs="Times New Roman"/>
          <w:b/>
          <w:color w:val="000000" w:themeColor="text1"/>
        </w:rPr>
        <w:t>Detaljni prikaz obveznih i izbornih aktivnosti</w:t>
      </w:r>
    </w:p>
    <w:p w14:paraId="3C443178" w14:textId="77777777" w:rsidR="00787EDA" w:rsidRPr="001D4FCE" w:rsidRDefault="00787EDA" w:rsidP="00787EDA">
      <w:pPr>
        <w:rPr>
          <w:rFonts w:ascii="Book Antiqua" w:hAnsi="Book Antiqua"/>
          <w:color w:val="000000" w:themeColor="text1"/>
        </w:rPr>
      </w:pPr>
    </w:p>
    <w:tbl>
      <w:tblPr>
        <w:tblW w:w="9781" w:type="dxa"/>
        <w:tblInd w:w="-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552"/>
        <w:gridCol w:w="1843"/>
        <w:gridCol w:w="5386"/>
      </w:tblGrid>
      <w:tr w:rsidR="00787EDA" w:rsidRPr="001D4FCE" w14:paraId="0326DA22" w14:textId="77777777" w:rsidTr="001D4FCE">
        <w:trPr>
          <w:trHeight w:val="3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1F2AAC2D"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AKTIVNOST </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431BFD2F"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 AKTIVNOSTI</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23CCCED0"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OPIS AKTIVNOSTI </w:t>
            </w:r>
          </w:p>
        </w:tc>
      </w:tr>
      <w:tr w:rsidR="00787EDA" w:rsidRPr="001D4FCE" w14:paraId="617DD39B" w14:textId="77777777" w:rsidTr="001D4FCE">
        <w:trPr>
          <w:trHeight w:val="112"/>
        </w:trPr>
        <w:tc>
          <w:tcPr>
            <w:tcW w:w="9781"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048AF24B"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Obvezne aktivnosti</w:t>
            </w:r>
          </w:p>
        </w:tc>
      </w:tr>
      <w:tr w:rsidR="00787EDA" w:rsidRPr="001D4FCE" w14:paraId="48C6CCF7" w14:textId="77777777" w:rsidTr="001D4FCE">
        <w:trPr>
          <w:trHeight w:val="9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332BC02A"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1. </w:t>
            </w:r>
          </w:p>
          <w:p w14:paraId="3077DBCF" w14:textId="77777777" w:rsidR="00787EDA" w:rsidRPr="001D4FCE" w:rsidRDefault="00787EDA" w:rsidP="00787EDA">
            <w:pPr>
              <w:pStyle w:val="TijeloA"/>
              <w:spacing w:line="240" w:lineRule="auto"/>
              <w:jc w:val="both"/>
              <w:rPr>
                <w:rFonts w:ascii="Book Antiqua" w:hAnsi="Book Antiqua"/>
                <w:color w:val="000000" w:themeColor="text1"/>
              </w:rPr>
            </w:pPr>
            <w:r w:rsidRPr="001D4FCE">
              <w:rPr>
                <w:rFonts w:ascii="Book Antiqua" w:hAnsi="Book Antiqua"/>
                <w:color w:val="000000" w:themeColor="text1"/>
              </w:rPr>
              <w:t>Recenziran i za objavljivanje prihvaćen rad u A1 časopisu (20 ECTS)</w:t>
            </w:r>
          </w:p>
          <w:p w14:paraId="013851CB" w14:textId="77777777" w:rsidR="00787EDA" w:rsidRPr="001D4FCE" w:rsidRDefault="00787EDA" w:rsidP="00787EDA">
            <w:pPr>
              <w:spacing w:after="0"/>
              <w:rPr>
                <w:rFonts w:ascii="Book Antiqua" w:eastAsia="Calibri" w:hAnsi="Book Antiqua" w:cs="Calibri"/>
                <w:color w:val="000000" w:themeColor="text1"/>
                <w:u w:color="000000"/>
                <w:lang w:eastAsia="hr-HR"/>
              </w:rPr>
            </w:pP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68A6980F"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Naslov rada i naziv časopisa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5A2463F2"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Kako bi izvršio aktivnost student mora dokazati da mu je rad objavljen ili prihvaćen za objavu kao znanstveni rad (izvorni znanstveni rad, prethodno priopćenje, pregledni rad) u domaćim časopisima s međunarodno priznatom recenzijom ili s njima po vrsnoći izjednačenim stranim časopisima prema kategorizaciji Nacionalnoga vijeća za znanost – A1.</w:t>
            </w:r>
          </w:p>
          <w:p w14:paraId="411B20D1"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Izvršenje aktivnosti dokazuje se linkom na objavljeni rad ili PDF inačica rada (ukoliko je rad objavljen) ili potvrdom uredništva časopisa (ukoliko je rad dobio dvije pozitivne recenzije te je u tijeku objavljivanja).</w:t>
            </w:r>
          </w:p>
        </w:tc>
      </w:tr>
      <w:tr w:rsidR="00787EDA" w:rsidRPr="001D4FCE" w14:paraId="0AEC30DC" w14:textId="77777777" w:rsidTr="001D4FCE">
        <w:trPr>
          <w:trHeight w:val="12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0DB1EDCF"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lastRenderedPageBreak/>
              <w:t xml:space="preserve">2. </w:t>
            </w:r>
          </w:p>
          <w:p w14:paraId="7DFCDC03"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Recenziran i za objavljivanje prihvaćen rad u A2 časopisu ili ekvivalentno ocijenjenome zborniku znanstvenih radova </w:t>
            </w:r>
            <w:r w:rsidRPr="001D4FCE">
              <w:rPr>
                <w:rFonts w:ascii="Book Antiqua" w:hAnsi="Book Antiqua"/>
                <w:color w:val="000000" w:themeColor="text1"/>
              </w:rPr>
              <w:t>(20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689159AC"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Naslov rada i naziv časopisa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2B29FB9E"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Kako bi izvršio aktivnost student mora dokazati da mu je rad objavljen ili prihvaćen za objavu kao znanstveni rad (izvorni znanstveni rad, prethodno priopćenje, pregledni rad) u domaćim časopisima s međunarodno priznatom recenzijom ili s njima po vrsnoći izjednačenim stranim časopisima prema kategorizaciji Nacionalnoga vijeća za znanost – A2.</w:t>
            </w:r>
          </w:p>
          <w:p w14:paraId="04A6B7F7"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Izvršenje aktivnosti dokazuje se linkom na objavljeni rad ili PDF inačica rada (ukoliko je rad objavljen) ili potvrdom uredništva časopisa (ukoliko je rad dobio dvije pozitivne recenzije te je u tijeku objavljivanja).</w:t>
            </w:r>
          </w:p>
        </w:tc>
      </w:tr>
      <w:tr w:rsidR="00787EDA" w:rsidRPr="001D4FCE" w14:paraId="4FC27CA4" w14:textId="77777777" w:rsidTr="001D4FCE">
        <w:trPr>
          <w:trHeight w:val="6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221B2F41"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3. </w:t>
            </w:r>
          </w:p>
          <w:p w14:paraId="07F0A775"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hAnsi="Book Antiqua"/>
                <w:color w:val="000000" w:themeColor="text1"/>
              </w:rPr>
              <w:t xml:space="preserve">Objavljen stručni rad, prikaz knjige ili izvješće znanstvenog skupa u A1 ili A2 </w:t>
            </w:r>
            <w:r w:rsidRPr="001D4FCE">
              <w:rPr>
                <w:rFonts w:ascii="Book Antiqua" w:eastAsia="Calibri" w:hAnsi="Book Antiqua" w:cs="Calibri"/>
                <w:color w:val="000000" w:themeColor="text1"/>
                <w:u w:color="000000"/>
                <w:lang w:eastAsia="hr-HR"/>
              </w:rPr>
              <w:t xml:space="preserve">časopisu </w:t>
            </w:r>
            <w:r w:rsidRPr="001D4FCE">
              <w:rPr>
                <w:rFonts w:ascii="Book Antiqua" w:hAnsi="Book Antiqua"/>
                <w:color w:val="000000" w:themeColor="text1"/>
              </w:rPr>
              <w:t>(5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3654FAFD"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Naslov rada i naziv časopisa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752D7A53"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objaviti stručni rad, prikaz znanstvene monografije ili izvješće znanstvenog skupa u domaćim časopisima s međunarodno priznatom recenzijom ili s njima po vrsnoći izjednačenim stranim časopisima prema kategorizaciji Nacionalnoga vijeća za znanost – A1 ili u domaćim časopisima s međunarodno priznatom recenzijom ili s njima po vrsnoći izjednačenim stranim časopisima prema kategorizaciji Nacionalnoga vijeća za znanost – A2. </w:t>
            </w:r>
          </w:p>
          <w:p w14:paraId="6CBAA7C1"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Izvršenje aktivnosti dokazuje se linkom na objavljeni rad ili PDF inačica rad. </w:t>
            </w:r>
          </w:p>
        </w:tc>
      </w:tr>
      <w:tr w:rsidR="00787EDA" w:rsidRPr="001D4FCE" w14:paraId="2C63BD74" w14:textId="77777777" w:rsidTr="001D4FCE">
        <w:trPr>
          <w:trHeight w:val="648"/>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73347E36"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4. </w:t>
            </w:r>
          </w:p>
          <w:p w14:paraId="3FDAC744" w14:textId="77777777" w:rsidR="00787EDA" w:rsidRPr="001D4FCE" w:rsidRDefault="00787EDA" w:rsidP="00787EDA">
            <w:pPr>
              <w:spacing w:after="0"/>
              <w:rPr>
                <w:rFonts w:ascii="Book Antiqua" w:hAnsi="Book Antiqua"/>
                <w:color w:val="000000" w:themeColor="text1"/>
              </w:rPr>
            </w:pPr>
            <w:r w:rsidRPr="001D4FCE">
              <w:rPr>
                <w:rFonts w:ascii="Book Antiqua" w:eastAsia="Calibri" w:hAnsi="Book Antiqua" w:cs="Calibri"/>
                <w:color w:val="000000" w:themeColor="text1"/>
                <w:u w:color="000000"/>
                <w:lang w:eastAsia="hr-HR"/>
              </w:rPr>
              <w:t xml:space="preserve">Doktorska radionica </w:t>
            </w:r>
            <w:r w:rsidRPr="001D4FCE">
              <w:rPr>
                <w:rFonts w:ascii="Book Antiqua" w:hAnsi="Book Antiqua"/>
                <w:color w:val="000000" w:themeColor="text1"/>
              </w:rPr>
              <w:t xml:space="preserve">(10 ECTS) </w:t>
            </w:r>
          </w:p>
          <w:p w14:paraId="471B59E3"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hAnsi="Book Antiqua"/>
                <w:color w:val="000000" w:themeColor="text1"/>
              </w:rPr>
              <w:t>(obavezno na 1. godini studija)</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7F543FAA"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 doktorske radionice</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5E1B53AB"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tijekom prve godine sudjelovati na doktorskoj radionici. U prvom djelu radionice, nastavnici predstavljaju određenu tematiku, a studenti aktivno sudjeluju u diskusijama na temelju pripremljenih materijala; u drugom djelu, studenti drže izlaganja. </w:t>
            </w:r>
          </w:p>
          <w:p w14:paraId="5965AB26" w14:textId="77777777" w:rsidR="00787EDA" w:rsidRPr="001D4FCE" w:rsidRDefault="00787EDA" w:rsidP="00787EDA">
            <w:pPr>
              <w:spacing w:after="0"/>
              <w:jc w:val="both"/>
              <w:rPr>
                <w:rFonts w:ascii="Book Antiqua" w:hAnsi="Book Antiqua"/>
                <w:color w:val="000000" w:themeColor="text1"/>
              </w:rPr>
            </w:pPr>
            <w:r w:rsidRPr="001D4FCE">
              <w:rPr>
                <w:rFonts w:ascii="Book Antiqua" w:eastAsia="Calibri" w:hAnsi="Book Antiqua" w:cs="Calibri"/>
                <w:color w:val="000000" w:themeColor="text1"/>
                <w:lang w:eastAsia="hr-HR"/>
              </w:rPr>
              <w:t>Izvršenje aktivnosti dokazuje se ako je student bio prisutan na obje radionice i ako je njegovo izlaganje (usmeni ispit) pozitivno ocjenjeno (položio/nije položio) od nastavnika koji sudjeluju u radionici. Izdaje se potvrda voditelja studija.</w:t>
            </w:r>
          </w:p>
        </w:tc>
      </w:tr>
      <w:tr w:rsidR="00787EDA" w:rsidRPr="001D4FCE" w14:paraId="28C774D2" w14:textId="77777777" w:rsidTr="001D4FCE">
        <w:trPr>
          <w:trHeight w:val="12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0967CD28"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5. </w:t>
            </w:r>
          </w:p>
          <w:p w14:paraId="6E362BFB"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Sudjelovanje u sveučilišnoj nastavi na </w:t>
            </w:r>
          </w:p>
          <w:p w14:paraId="2F421BB8"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diplomskoj i/ili preddiplomskoj razini (seminari) na Hrvatskome katoličkom sveučilištu </w:t>
            </w:r>
            <w:r w:rsidRPr="001D4FCE">
              <w:rPr>
                <w:rFonts w:ascii="Book Antiqua" w:hAnsi="Book Antiqua"/>
                <w:color w:val="000000" w:themeColor="text1"/>
              </w:rPr>
              <w:t>(5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162E2C1A"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 predmeta na koji se sudjelovanje odnosi</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045E9526"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sudjelovati na diplomskoj ili preddiplomskoj sveučilišnoj nastavi u trajanju 5 norma sati uz obveznu prisutnost nastavnika. Studentu koji je asistent na visokom učilištu može se priznati aktivnost.  </w:t>
            </w:r>
          </w:p>
          <w:p w14:paraId="3B8C9305"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Izvršenje aktivnosti dokazuje se potvrdom izdanom od strane nositelja predmeta na čijoj je nastavi sudjelovao.</w:t>
            </w:r>
          </w:p>
          <w:p w14:paraId="1AF0F3D8" w14:textId="77777777" w:rsidR="00787EDA" w:rsidRPr="001D4FCE" w:rsidRDefault="00787EDA" w:rsidP="00787EDA">
            <w:pPr>
              <w:spacing w:after="0"/>
              <w:rPr>
                <w:rFonts w:ascii="Book Antiqua" w:eastAsia="Calibri" w:hAnsi="Book Antiqua" w:cs="Calibri"/>
                <w:color w:val="000000" w:themeColor="text1"/>
                <w:u w:color="000000"/>
                <w:lang w:eastAsia="hr-HR"/>
              </w:rPr>
            </w:pPr>
          </w:p>
        </w:tc>
      </w:tr>
      <w:tr w:rsidR="00787EDA" w:rsidRPr="001D4FCE" w14:paraId="5BE3EC35" w14:textId="77777777" w:rsidTr="001D4FCE">
        <w:trPr>
          <w:trHeight w:val="385"/>
        </w:trPr>
        <w:tc>
          <w:tcPr>
            <w:tcW w:w="9781"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06D95D7B"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lastRenderedPageBreak/>
              <w:t>Izborne aktivnosti</w:t>
            </w:r>
          </w:p>
        </w:tc>
      </w:tr>
      <w:tr w:rsidR="00787EDA" w:rsidRPr="001D4FCE" w14:paraId="6795D169" w14:textId="77777777" w:rsidTr="001D4FCE">
        <w:trPr>
          <w:trHeight w:val="9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51E993C1"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1. </w:t>
            </w:r>
          </w:p>
          <w:p w14:paraId="08D63F8A"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Recenziran i za objavljivanje prihvaćen rad u A1 časopisu </w:t>
            </w:r>
            <w:r w:rsidRPr="001D4FCE">
              <w:rPr>
                <w:rFonts w:ascii="Book Antiqua" w:hAnsi="Book Antiqua"/>
                <w:color w:val="000000" w:themeColor="text1"/>
              </w:rPr>
              <w:t>(20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1E503E3E"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Naslov rada i naziv časopisa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07709157"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Kako bi izvršio aktivnost student mora dokazati da mu je rad objavljen ili prihvaćen za objavu kao znanstveni rad (izvorni znanstveni rad, prethodno priopćenje, pregledni rad) u domaćim časopisima s međunarodno priznatom recenzijom ili s njima po vrsnoći izjednačenim stranim časopisima prema kategorizaciji Nacionalnoga vijeća za znanost – A1.</w:t>
            </w:r>
          </w:p>
          <w:p w14:paraId="04846EA8"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Izvršenje aktivnosti dokazuje se linkom na objavljeni rad ili PDF inačica rada (ukoliko je rad objavljen) ili potvrdom uredništva časopisa (ukoliko je rad dobio dvije pozitivne recenzije te je u tijeku objavljivanja).</w:t>
            </w:r>
          </w:p>
        </w:tc>
      </w:tr>
      <w:tr w:rsidR="00787EDA" w:rsidRPr="001D4FCE" w14:paraId="6311E0B7" w14:textId="77777777" w:rsidTr="001D4FCE">
        <w:trPr>
          <w:trHeight w:val="12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798F93B0"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2. </w:t>
            </w:r>
          </w:p>
          <w:p w14:paraId="1421D262"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Recenziran i za objavljivanje prihvaćen rad u A2 časopisu ili ekvivalentno ocijenjenome zborniku znanstvenih radova ili časopisa </w:t>
            </w:r>
            <w:r w:rsidRPr="001D4FCE">
              <w:rPr>
                <w:rFonts w:ascii="Book Antiqua" w:hAnsi="Book Antiqua"/>
                <w:color w:val="000000" w:themeColor="text1"/>
              </w:rPr>
              <w:t>(20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7090AE6C"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Naslov rada i naziv časopisa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7980679B"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Kako bi izvršio aktivnost student mora dokazati da mu je rad objavljen ili prihvaćen za objavu kao znanstveni rad (izvorni znanstveni rad, prethodno priopćenje, pregledni rad) u domaćim časopisima s međunarodno priznatom recenzijom ili s njima po vrsnoći izjednačenim stranim časopisima prema kategorizaciji Nacionalnoga vijeća za znanost – A2.</w:t>
            </w:r>
          </w:p>
          <w:p w14:paraId="4E13A79C"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Izvršenje aktivnosti dokazuje se linkom na objavljeni rad ili PDF inačica rada (ukoliko je rad objavljen) ili potvrdom uredništva časopisa (ukoliko je rad dobio dvije pozitivne recenzije te je u tijeku objavljivanja).</w:t>
            </w:r>
          </w:p>
        </w:tc>
      </w:tr>
      <w:tr w:rsidR="00787EDA" w:rsidRPr="001D4FCE" w14:paraId="61F2E945" w14:textId="77777777" w:rsidTr="001D4FCE">
        <w:trPr>
          <w:trHeight w:val="9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3FE6AC8A"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3. </w:t>
            </w:r>
          </w:p>
          <w:p w14:paraId="0F75FEBB"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Dodatni strani jezik </w:t>
            </w:r>
            <w:r w:rsidRPr="001D4FCE">
              <w:rPr>
                <w:rFonts w:ascii="Book Antiqua" w:hAnsi="Book Antiqua"/>
                <w:color w:val="000000" w:themeColor="text1"/>
              </w:rPr>
              <w:t>(10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3CBA022F"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Podatci o tečaju, ustanovi koja ga provodi</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46F28C08"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donijeti potvrdu o znanju stranoga jezika od akreditirane ustanove. </w:t>
            </w:r>
          </w:p>
        </w:tc>
      </w:tr>
      <w:tr w:rsidR="00787EDA" w:rsidRPr="001D4FCE" w14:paraId="04B99DE0" w14:textId="77777777" w:rsidTr="001D4FCE">
        <w:trPr>
          <w:trHeight w:val="6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3EEBD827"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4. </w:t>
            </w:r>
          </w:p>
          <w:p w14:paraId="78D03312"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Izlaganje na znanstvenome skupu </w:t>
            </w:r>
            <w:r w:rsidRPr="001D4FCE">
              <w:rPr>
                <w:rFonts w:ascii="Book Antiqua" w:hAnsi="Book Antiqua"/>
                <w:color w:val="000000" w:themeColor="text1"/>
              </w:rPr>
              <w:t>(10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664430BF"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 izlaganja i karakter skupa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610F0F4A"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održati izlaganje na znanstvenome skupu tijekom studijske godine. </w:t>
            </w:r>
          </w:p>
          <w:p w14:paraId="19CA660C"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Kako bi izvršio aktivnost student mora do isteka studijske godine donijeti potvrdu o izlaganju na znanstvenome skupu izdanu od organizacijskoga odbora skupa.</w:t>
            </w:r>
          </w:p>
        </w:tc>
      </w:tr>
      <w:tr w:rsidR="00787EDA" w:rsidRPr="001D4FCE" w14:paraId="00B66334" w14:textId="77777777" w:rsidTr="001D4FCE">
        <w:trPr>
          <w:trHeight w:val="15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5FEA40BD"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5. </w:t>
            </w:r>
          </w:p>
          <w:p w14:paraId="38C26C80"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Recenziran i za objavljivanje prihvaćen rad u međunarodnome zborniku ili zborniku radova  s međunarodnoga znanstvenog skupa </w:t>
            </w:r>
            <w:r w:rsidRPr="001D4FCE">
              <w:rPr>
                <w:rFonts w:ascii="Book Antiqua" w:hAnsi="Book Antiqua"/>
                <w:color w:val="000000" w:themeColor="text1"/>
              </w:rPr>
              <w:t>(10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15C93C2D"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 rada i podaci o zborniku</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64163D5F"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dokazati da mu je rad objavljen ili recenziran kao znanstveni rad u međunarodnom zborniku radova ili zborniku radova sa međunarodnoga znanstvenog skupa prema kategorizaciji Nacionalnoga vijeća za znanost – A1. </w:t>
            </w:r>
          </w:p>
          <w:p w14:paraId="443D5A1A"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Izvršenje aktivnosti dokazuje se linkom na objavljeni rad ili PDF inačica rada (ukoliko je rad objavljen) ili potvrdom uredništva časopisa (ukoliko je rad dobio dvije pozitivne recenzije te je u tijeku objavljivanja).</w:t>
            </w:r>
          </w:p>
        </w:tc>
      </w:tr>
      <w:tr w:rsidR="00787EDA" w:rsidRPr="001D4FCE" w14:paraId="15FB3A5D" w14:textId="77777777" w:rsidTr="001D4FCE">
        <w:trPr>
          <w:trHeight w:val="9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70086781"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lastRenderedPageBreak/>
              <w:t xml:space="preserve">6. </w:t>
            </w:r>
          </w:p>
          <w:p w14:paraId="0D77A0C0"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Članstvo u organizacijskome odboru znanstvenoga ili stručnoga skupa </w:t>
            </w:r>
            <w:r w:rsidRPr="001D4FCE">
              <w:rPr>
                <w:rFonts w:ascii="Book Antiqua" w:hAnsi="Book Antiqua"/>
                <w:color w:val="000000" w:themeColor="text1"/>
              </w:rPr>
              <w:t>(5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415E9F5F"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Podatci o znanstvenome ili stručnome skupu</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6614CD23"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sudjelovati u organizacijskome odboru znanstvenoga ili stručnoga skupa koji se održao do isteka studijske godine. </w:t>
            </w:r>
          </w:p>
          <w:p w14:paraId="470E9872"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Kako bi izvršio aktivnost student mora donijeti potvrdu o sudjelovanju u organizacijskome odboru znanstvenoga ili stručnoga skupa od strane čelnika ustanove organizatora skupa.</w:t>
            </w:r>
          </w:p>
        </w:tc>
      </w:tr>
      <w:tr w:rsidR="00787EDA" w:rsidRPr="001D4FCE" w14:paraId="2BAF14FB" w14:textId="77777777" w:rsidTr="001D4FCE">
        <w:trPr>
          <w:trHeight w:val="648"/>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61FAB94E"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7. </w:t>
            </w:r>
          </w:p>
          <w:p w14:paraId="6AA3D607"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Rad u okviru znanstveno-istraživačkih ili stručnih projekata </w:t>
            </w:r>
            <w:r w:rsidRPr="001D4FCE">
              <w:rPr>
                <w:rFonts w:ascii="Book Antiqua" w:hAnsi="Book Antiqua"/>
                <w:color w:val="000000" w:themeColor="text1"/>
              </w:rPr>
              <w:t>(10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2A56AB94"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 projekta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5A0108DB"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sudjelovati u radu znanstvenoga ili stručnoga projekta koji je trajao tijekom studijske godine. </w:t>
            </w:r>
          </w:p>
          <w:p w14:paraId="74BDAD52"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Kako bi izvršio aktivnost student mora do isteka studijske godine donijeti potvrdu o sudjelovanju u radu znanstvenoga ili stručnoga projekta od strane voditelja projekta.</w:t>
            </w:r>
          </w:p>
        </w:tc>
      </w:tr>
      <w:tr w:rsidR="00787EDA" w:rsidRPr="001D4FCE" w14:paraId="586FE00E" w14:textId="77777777" w:rsidTr="001D4FCE">
        <w:trPr>
          <w:trHeight w:val="6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76C4B420"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8. </w:t>
            </w:r>
          </w:p>
          <w:p w14:paraId="733F32BF"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Objavljena znanstvena monografija (knjiga) </w:t>
            </w:r>
            <w:r w:rsidRPr="001D4FCE">
              <w:rPr>
                <w:rFonts w:ascii="Book Antiqua" w:hAnsi="Book Antiqua"/>
                <w:color w:val="000000" w:themeColor="text1"/>
              </w:rPr>
              <w:t>(30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5A8AC4A4"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 djela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18A6C024"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tijekom studijske godine objaviti znanstvenu monografiju recenziranu od minimalno dvoje znanstvenika. </w:t>
            </w:r>
          </w:p>
          <w:p w14:paraId="5025E285"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do isteka studijske godine donijeti primjerak ili PDF inačicu knjige. </w:t>
            </w:r>
          </w:p>
        </w:tc>
      </w:tr>
      <w:tr w:rsidR="00787EDA" w:rsidRPr="001D4FCE" w14:paraId="5B0662A7" w14:textId="77777777" w:rsidTr="001D4FCE">
        <w:trPr>
          <w:trHeight w:val="468"/>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56F36DD3" w14:textId="77777777" w:rsidR="00787EDA" w:rsidRPr="001D4FCE" w:rsidRDefault="00787EDA" w:rsidP="00787EDA">
            <w:pPr>
              <w:pStyle w:val="NormalWeb"/>
              <w:spacing w:before="0" w:beforeAutospacing="0" w:after="0" w:afterAutospacing="0"/>
              <w:rPr>
                <w:rFonts w:ascii="Book Antiqua" w:eastAsia="Calibri" w:hAnsi="Book Antiqua" w:cs="Calibri"/>
                <w:color w:val="000000" w:themeColor="text1"/>
                <w:sz w:val="22"/>
                <w:szCs w:val="22"/>
                <w:u w:color="000000"/>
                <w:bdr w:val="nil"/>
              </w:rPr>
            </w:pPr>
            <w:r w:rsidRPr="001D4FCE">
              <w:rPr>
                <w:rFonts w:ascii="Book Antiqua" w:eastAsia="Calibri" w:hAnsi="Book Antiqua" w:cs="Calibri"/>
                <w:color w:val="000000" w:themeColor="text1"/>
                <w:sz w:val="22"/>
                <w:szCs w:val="22"/>
                <w:u w:color="000000"/>
                <w:bdr w:val="nil"/>
              </w:rPr>
              <w:t xml:space="preserve">9. </w:t>
            </w:r>
          </w:p>
          <w:p w14:paraId="53C91157" w14:textId="77777777" w:rsidR="00787EDA" w:rsidRPr="001D4FCE" w:rsidRDefault="00787EDA" w:rsidP="00787EDA">
            <w:pPr>
              <w:pStyle w:val="NormalWeb"/>
              <w:spacing w:before="0" w:beforeAutospacing="0" w:after="0" w:afterAutospacing="0"/>
              <w:rPr>
                <w:rFonts w:ascii="Book Antiqua" w:hAnsi="Book Antiqua"/>
                <w:color w:val="000000" w:themeColor="text1"/>
                <w:sz w:val="22"/>
                <w:szCs w:val="22"/>
              </w:rPr>
            </w:pPr>
            <w:r w:rsidRPr="001D4FCE">
              <w:rPr>
                <w:rFonts w:ascii="Book Antiqua" w:eastAsia="Calibri" w:hAnsi="Book Antiqua" w:cs="Calibri"/>
                <w:color w:val="000000" w:themeColor="text1"/>
                <w:sz w:val="22"/>
                <w:szCs w:val="22"/>
                <w:u w:color="000000"/>
                <w:bdr w:val="nil"/>
              </w:rPr>
              <w:t xml:space="preserve">Položen teološki predmet ili stručni predmet po preporuci mentora </w:t>
            </w:r>
            <w:r w:rsidRPr="001D4FCE">
              <w:rPr>
                <w:rFonts w:ascii="Book Antiqua" w:hAnsi="Book Antiqua"/>
                <w:color w:val="000000" w:themeColor="text1"/>
                <w:sz w:val="22"/>
                <w:szCs w:val="22"/>
              </w:rPr>
              <w:t>(5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63AB20B4"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 predmeta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37127B06"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Kako bi izvršio aktivnost student mora položiti predmet iz područja teologije na drugim studijskim programima (mobilnost) te priložiti potvrdu o položenome predmetu.</w:t>
            </w:r>
          </w:p>
        </w:tc>
      </w:tr>
      <w:tr w:rsidR="00787EDA" w:rsidRPr="001D4FCE" w14:paraId="6C554912" w14:textId="77777777" w:rsidTr="001D4FCE">
        <w:trPr>
          <w:trHeight w:val="6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1F0399D4"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10. </w:t>
            </w:r>
          </w:p>
          <w:p w14:paraId="683128D7"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Studijski boravak u inozemstvu (stipendija) </w:t>
            </w:r>
            <w:r w:rsidRPr="001D4FCE">
              <w:rPr>
                <w:rFonts w:ascii="Book Antiqua" w:hAnsi="Book Antiqua"/>
                <w:color w:val="000000" w:themeColor="text1"/>
              </w:rPr>
              <w:t>(do dva tjedna 10 ECTS, više od dva tjedna 20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40F89D3E"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Ustanova boravka, naziv stipendije</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1CB524E6"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tijekom studijske godine minimalno tri mjeseca boraviti na stipendiji na stranom visokom učilištu ili znanstvenoj instituciji. Kako bi izvršio aktivnost student mora do isteka studijske godine donijeti potvrdu o trajanju studijskoga boravka od strane čelnika institucije na kojoj je boravio. </w:t>
            </w:r>
          </w:p>
        </w:tc>
      </w:tr>
      <w:tr w:rsidR="00787EDA" w:rsidRPr="001D4FCE" w14:paraId="078834E1" w14:textId="77777777" w:rsidTr="001D4FCE">
        <w:trPr>
          <w:trHeight w:val="905"/>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1EE11640"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11. Prisustvovanje (slušanje) znanstvenoga skupa – pismeno izvješće </w:t>
            </w:r>
            <w:r w:rsidRPr="001D4FCE">
              <w:rPr>
                <w:rFonts w:ascii="Book Antiqua" w:hAnsi="Book Antiqua"/>
                <w:color w:val="000000" w:themeColor="text1"/>
              </w:rPr>
              <w:t>(5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3C1F5F81"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 skupa i podnesenoga izvješća</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1A9FB1EE"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tijekom studijske godine pratiti rad jednoga znanstvenog skupa, te objaviti pismeno izvješće u A1 ili A2 časopis. </w:t>
            </w:r>
          </w:p>
          <w:p w14:paraId="7B79B7AC"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Izvršenje aktivnosti dokazuje se linkom na objavljeni rad ili PDF inačica rad.</w:t>
            </w:r>
          </w:p>
        </w:tc>
      </w:tr>
      <w:tr w:rsidR="00787EDA" w:rsidRPr="001D4FCE" w14:paraId="68EA5EFE" w14:textId="77777777" w:rsidTr="001D4FCE">
        <w:trPr>
          <w:trHeight w:val="331"/>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0F6144BA"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12.</w:t>
            </w:r>
          </w:p>
          <w:p w14:paraId="219654C3"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Stručno usavršavanje iz srodnih predmeta – </w:t>
            </w:r>
          </w:p>
          <w:p w14:paraId="1F3E715E"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povijest, filozofija, sociologija (radionice,  </w:t>
            </w:r>
          </w:p>
          <w:p w14:paraId="398FE34A"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 ljetne škole) </w:t>
            </w:r>
            <w:r w:rsidRPr="001D4FCE">
              <w:rPr>
                <w:rFonts w:ascii="Book Antiqua" w:hAnsi="Book Antiqua"/>
                <w:color w:val="000000" w:themeColor="text1"/>
              </w:rPr>
              <w:t>(5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600F53F0"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47141805"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stručno se usavršavati na jednoj radionici/ljetnoj školi organiziranoj od strane relevantne institucije. Kako bi izvršio aktivnost student mora donijeti potvrdu o stručnome usavršavanju od strane organizatora </w:t>
            </w:r>
            <w:r w:rsidRPr="001D4FCE">
              <w:rPr>
                <w:rFonts w:ascii="Book Antiqua" w:eastAsia="Calibri" w:hAnsi="Book Antiqua" w:cs="Calibri"/>
                <w:color w:val="000000" w:themeColor="text1"/>
                <w:u w:color="000000"/>
                <w:lang w:eastAsia="hr-HR"/>
              </w:rPr>
              <w:lastRenderedPageBreak/>
              <w:t xml:space="preserve">radionice, te od mentora dobiti pozitivno mišljenje o relevantnosti stručnoga usavršavanja.  </w:t>
            </w:r>
          </w:p>
        </w:tc>
      </w:tr>
      <w:tr w:rsidR="00787EDA" w:rsidRPr="001D4FCE" w14:paraId="14FDEB2F" w14:textId="77777777" w:rsidTr="001D4FCE">
        <w:trPr>
          <w:trHeight w:val="810"/>
        </w:trPr>
        <w:tc>
          <w:tcPr>
            <w:tcW w:w="255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024B14B0"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lastRenderedPageBreak/>
              <w:t xml:space="preserve">13. </w:t>
            </w:r>
          </w:p>
          <w:p w14:paraId="15655252" w14:textId="77777777" w:rsidR="00787EDA" w:rsidRPr="001D4FCE" w:rsidRDefault="00787EDA" w:rsidP="00787EDA">
            <w:pPr>
              <w:spacing w:after="0"/>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Nagrade, priznanja i druge aktivnosti koje vrednuje za to imenovano povjerenstvo </w:t>
            </w:r>
            <w:r w:rsidRPr="001D4FCE">
              <w:rPr>
                <w:rFonts w:ascii="Book Antiqua" w:hAnsi="Book Antiqua"/>
                <w:color w:val="000000" w:themeColor="text1"/>
              </w:rPr>
              <w:t>(10 ECTS)</w:t>
            </w:r>
          </w:p>
        </w:tc>
        <w:tc>
          <w:tcPr>
            <w:tcW w:w="184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Mar>
              <w:top w:w="80" w:type="dxa"/>
              <w:left w:w="80" w:type="dxa"/>
              <w:bottom w:w="80" w:type="dxa"/>
              <w:right w:w="80" w:type="dxa"/>
            </w:tcMar>
            <w:vAlign w:val="center"/>
          </w:tcPr>
          <w:p w14:paraId="6B13D7F9" w14:textId="77777777" w:rsidR="00787EDA" w:rsidRPr="001D4FCE" w:rsidRDefault="00787EDA" w:rsidP="00787EDA">
            <w:pPr>
              <w:spacing w:after="0"/>
              <w:jc w:val="center"/>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Naziv</w:t>
            </w:r>
          </w:p>
        </w:tc>
        <w:tc>
          <w:tcPr>
            <w:tcW w:w="5386"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73516789" w14:textId="77777777" w:rsidR="00787EDA" w:rsidRPr="001D4FCE" w:rsidRDefault="00787EDA" w:rsidP="00787EDA">
            <w:pPr>
              <w:spacing w:after="0"/>
              <w:jc w:val="both"/>
              <w:rPr>
                <w:rFonts w:ascii="Book Antiqua" w:eastAsia="Calibri" w:hAnsi="Book Antiqua" w:cs="Calibri"/>
                <w:color w:val="000000" w:themeColor="text1"/>
                <w:u w:color="000000"/>
                <w:lang w:eastAsia="hr-HR"/>
              </w:rPr>
            </w:pPr>
            <w:r w:rsidRPr="001D4FCE">
              <w:rPr>
                <w:rFonts w:ascii="Book Antiqua" w:eastAsia="Calibri" w:hAnsi="Book Antiqua" w:cs="Calibri"/>
                <w:color w:val="000000" w:themeColor="text1"/>
                <w:u w:color="000000"/>
                <w:lang w:eastAsia="hr-HR"/>
              </w:rPr>
              <w:t xml:space="preserve">Kako bi izvršio aktivnost student mora tijekom studijske godine dobiti nagradu ili priznanje od relevantnih institucija. Kako bi izvršio aktivnost student mora do isteka studijske godine donijeti potvrdu o dobivenoj nagradi/priznanju od strane institucije koja nagradu/priznanje dodjeljuje, te od mentora dobiti pozitivno mišljenje o relevantnosti dobivene nagrade/priznanja.  </w:t>
            </w:r>
          </w:p>
        </w:tc>
      </w:tr>
    </w:tbl>
    <w:p w14:paraId="6C3419A7" w14:textId="77777777" w:rsidR="00787EDA" w:rsidRPr="001D4FCE" w:rsidRDefault="00787EDA" w:rsidP="00787EDA">
      <w:pPr>
        <w:tabs>
          <w:tab w:val="left" w:pos="284"/>
        </w:tabs>
        <w:jc w:val="both"/>
        <w:rPr>
          <w:rFonts w:ascii="Book Antiqua" w:eastAsia="Times New Roman" w:hAnsi="Book Antiqua"/>
          <w:color w:val="000000" w:themeColor="text1"/>
        </w:rPr>
      </w:pPr>
    </w:p>
    <w:p w14:paraId="2B765745" w14:textId="552C1B52" w:rsidR="00787EDA" w:rsidRPr="001D4FCE" w:rsidRDefault="00787EDA" w:rsidP="001D4FCE">
      <w:pPr>
        <w:pStyle w:val="ListParagraph"/>
        <w:numPr>
          <w:ilvl w:val="0"/>
          <w:numId w:val="15"/>
        </w:numPr>
        <w:rPr>
          <w:rFonts w:ascii="Book Antiqua" w:hAnsi="Book Antiqua"/>
          <w:b/>
          <w:color w:val="000000" w:themeColor="text1"/>
        </w:rPr>
      </w:pPr>
      <w:r w:rsidRPr="001D4FCE">
        <w:rPr>
          <w:rFonts w:ascii="Book Antiqua" w:hAnsi="Book Antiqua"/>
          <w:b/>
          <w:color w:val="000000" w:themeColor="text1"/>
        </w:rPr>
        <w:t>Struktura studija, ritam studiranja i uvjeti za upis studenata u višu godinu</w:t>
      </w:r>
    </w:p>
    <w:p w14:paraId="75FEACCF" w14:textId="77777777" w:rsidR="00787EDA" w:rsidRPr="001D4FCE" w:rsidRDefault="00787EDA" w:rsidP="00787EDA">
      <w:pPr>
        <w:pStyle w:val="TijeloA"/>
        <w:tabs>
          <w:tab w:val="left" w:pos="284"/>
        </w:tabs>
        <w:spacing w:line="240" w:lineRule="auto"/>
        <w:jc w:val="both"/>
        <w:rPr>
          <w:rFonts w:ascii="Book Antiqua" w:hAnsi="Book Antiqua"/>
          <w:color w:val="000000" w:themeColor="text1"/>
        </w:rPr>
      </w:pPr>
      <w:r w:rsidRPr="001D4FCE">
        <w:rPr>
          <w:rFonts w:ascii="Book Antiqua" w:hAnsi="Book Antiqua"/>
          <w:color w:val="000000" w:themeColor="text1"/>
        </w:rPr>
        <w:t xml:space="preserve">Provjera (testiranje) izvršenih obveznih i izbornih aktivnosti provodi se na kraju svake godine i uvjet su za upis u višu godinu ili za pristupanje postupku ocjene i obrane doktorskog rada. Na kraju svake akademske godine mentor podnosi </w:t>
      </w:r>
      <w:r w:rsidRPr="001D4FCE">
        <w:rPr>
          <w:rFonts w:ascii="Book Antiqua" w:hAnsi="Book Antiqua"/>
          <w:i/>
          <w:color w:val="000000" w:themeColor="text1"/>
        </w:rPr>
        <w:t xml:space="preserve">Izvješće o radu doktoranda </w:t>
      </w:r>
      <w:r w:rsidRPr="001D4FCE">
        <w:rPr>
          <w:rFonts w:ascii="Book Antiqua" w:hAnsi="Book Antiqua"/>
          <w:color w:val="000000" w:themeColor="text1"/>
        </w:rPr>
        <w:t>koje sadrži popis izvršenih obveznih i izbornih aktivnosti kao i ostale studijske aktivnosti.</w:t>
      </w:r>
    </w:p>
    <w:p w14:paraId="46386AA0" w14:textId="77777777" w:rsidR="00787EDA" w:rsidRPr="001D4FCE" w:rsidRDefault="00787EDA" w:rsidP="00787EDA">
      <w:pPr>
        <w:pStyle w:val="TijeloA"/>
        <w:tabs>
          <w:tab w:val="left" w:pos="284"/>
        </w:tabs>
        <w:spacing w:line="240" w:lineRule="auto"/>
        <w:jc w:val="both"/>
        <w:rPr>
          <w:rFonts w:ascii="Book Antiqua" w:hAnsi="Book Antiqua"/>
          <w:color w:val="000000" w:themeColor="text1"/>
        </w:rPr>
      </w:pPr>
      <w:r w:rsidRPr="001D4FCE">
        <w:rPr>
          <w:rFonts w:ascii="Book Antiqua" w:hAnsi="Book Antiqua"/>
          <w:color w:val="000000" w:themeColor="text1"/>
        </w:rPr>
        <w:t xml:space="preserve">Do pristupa obrani disertacije student mora izvršiti svih pet obveznih aktivnosti (60 ECTS) te predviđene izborne aktivnost (30 ECTS i najmanje tri aktivnosti). Izbor i redoslijed izvršavanja aktivnosti ostaje na izbor studentu uz dogovor s mentorom, osim doktorske radionice koju je student dužan obaviti  na prvoj godini. U slučaju da student neku od obveznih i/ili izbornih aktivnosti izvrši više puta (npr. sudjelovanje na više znanstvenih skupova), ista mu se priznaje samo jednom. Moguće je prijaviti aktivnosti koje su izvršene najviše do dvije kalendarske godine prije upisa na studij. </w:t>
      </w:r>
    </w:p>
    <w:p w14:paraId="7D5F457A" w14:textId="77777777" w:rsidR="00787EDA" w:rsidRPr="001D4FCE" w:rsidRDefault="00787EDA" w:rsidP="00787EDA">
      <w:pPr>
        <w:pStyle w:val="TijeloA"/>
        <w:tabs>
          <w:tab w:val="left" w:pos="284"/>
        </w:tabs>
        <w:spacing w:line="240" w:lineRule="auto"/>
        <w:jc w:val="both"/>
        <w:rPr>
          <w:rFonts w:ascii="Book Antiqua" w:hAnsi="Book Antiqua"/>
          <w:color w:val="000000" w:themeColor="text1"/>
        </w:rPr>
      </w:pPr>
      <w:r w:rsidRPr="001D4FCE">
        <w:rPr>
          <w:rFonts w:ascii="Book Antiqua" w:hAnsi="Book Antiqua"/>
          <w:color w:val="000000" w:themeColor="text1"/>
        </w:rPr>
        <w:t xml:space="preserve">Osim navedenih aktivnosti potrebno je da Senat odobri temu doktorskog rada nakon obrane teme (sinopsisa). Student treba do kraja prve godine predati sinopsis Vijeću doktorskoga studija putem Službe  za studentska pitanja, a tijekom 3. semestra  studija sinopsis i  obraniti.  </w:t>
      </w:r>
    </w:p>
    <w:p w14:paraId="4AF952DB" w14:textId="77777777" w:rsidR="00787EDA" w:rsidRPr="001D4FCE" w:rsidRDefault="00787EDA" w:rsidP="00787EDA">
      <w:pPr>
        <w:pStyle w:val="TijeloA"/>
        <w:tabs>
          <w:tab w:val="left" w:pos="284"/>
        </w:tabs>
        <w:spacing w:line="240" w:lineRule="auto"/>
        <w:ind w:left="992" w:firstLine="709"/>
        <w:jc w:val="both"/>
        <w:rPr>
          <w:rFonts w:ascii="Book Antiqua" w:hAnsi="Book Antiqua"/>
          <w:color w:val="000000" w:themeColor="text1"/>
        </w:rPr>
      </w:pPr>
      <w:r w:rsidRPr="001D4FCE">
        <w:rPr>
          <w:rFonts w:ascii="Book Antiqua" w:hAnsi="Book Antiqua"/>
          <w:color w:val="000000" w:themeColor="text1"/>
        </w:rPr>
        <w:t xml:space="preserve"> </w:t>
      </w:r>
    </w:p>
    <w:p w14:paraId="59EC66DC" w14:textId="77777777" w:rsidR="00787EDA" w:rsidRPr="001D4FCE" w:rsidRDefault="00787EDA" w:rsidP="00787EDA">
      <w:pPr>
        <w:pStyle w:val="TijeloA"/>
        <w:spacing w:line="240" w:lineRule="auto"/>
        <w:jc w:val="both"/>
        <w:rPr>
          <w:rFonts w:ascii="Book Antiqua" w:hAnsi="Book Antiqua"/>
          <w:i/>
          <w:color w:val="000000" w:themeColor="text1"/>
          <w:u w:val="single"/>
        </w:rPr>
      </w:pPr>
      <w:r w:rsidRPr="001D4FCE">
        <w:rPr>
          <w:rFonts w:ascii="Book Antiqua" w:hAnsi="Book Antiqua"/>
          <w:i/>
          <w:color w:val="000000" w:themeColor="text1"/>
          <w:u w:val="single"/>
        </w:rPr>
        <w:t>Uvjeti za upis u drugu godinu / provjera (testiranje) 1. godine):</w:t>
      </w:r>
    </w:p>
    <w:p w14:paraId="5D32F4D0" w14:textId="77777777" w:rsidR="00787EDA" w:rsidRPr="001D4FCE" w:rsidRDefault="00787EDA" w:rsidP="00787EDA">
      <w:pPr>
        <w:pStyle w:val="TijeloA"/>
        <w:numPr>
          <w:ilvl w:val="0"/>
          <w:numId w:val="7"/>
        </w:numPr>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 xml:space="preserve">Prihvaćeno mentorovo </w:t>
      </w:r>
      <w:r w:rsidRPr="001D4FCE">
        <w:rPr>
          <w:rFonts w:ascii="Book Antiqua" w:hAnsi="Book Antiqua"/>
          <w:i/>
          <w:color w:val="000000" w:themeColor="text1"/>
        </w:rPr>
        <w:t>Izvješće o radu doktoranda</w:t>
      </w:r>
      <w:r w:rsidRPr="001D4FCE">
        <w:rPr>
          <w:rFonts w:ascii="Book Antiqua" w:hAnsi="Book Antiqua"/>
          <w:color w:val="000000" w:themeColor="text1"/>
        </w:rPr>
        <w:t xml:space="preserve"> na kraju 1. godine</w:t>
      </w:r>
    </w:p>
    <w:p w14:paraId="06E6C92D" w14:textId="77777777" w:rsidR="00787EDA" w:rsidRPr="001D4FCE" w:rsidRDefault="00787EDA" w:rsidP="00787EDA">
      <w:pPr>
        <w:pStyle w:val="TijeloA"/>
        <w:numPr>
          <w:ilvl w:val="0"/>
          <w:numId w:val="8"/>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 xml:space="preserve">Rad na doktorskom radu, izrađen i predan sinopsis </w:t>
      </w:r>
    </w:p>
    <w:p w14:paraId="5EC06F41" w14:textId="77777777" w:rsidR="00787EDA" w:rsidRPr="001D4FCE" w:rsidRDefault="00787EDA" w:rsidP="00787EDA">
      <w:pPr>
        <w:pStyle w:val="TijeloA"/>
        <w:numPr>
          <w:ilvl w:val="0"/>
          <w:numId w:val="8"/>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Obvezne i/ili izborne aktivnosti</w:t>
      </w:r>
    </w:p>
    <w:p w14:paraId="1778FB64" w14:textId="77777777" w:rsidR="00787EDA" w:rsidRPr="001D4FCE" w:rsidRDefault="00787EDA" w:rsidP="00787EDA">
      <w:pPr>
        <w:pStyle w:val="TijeloA"/>
        <w:numPr>
          <w:ilvl w:val="0"/>
          <w:numId w:val="8"/>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Doktorska radionica</w:t>
      </w:r>
    </w:p>
    <w:p w14:paraId="1750D896" w14:textId="77777777" w:rsidR="00787EDA" w:rsidRPr="001D4FCE" w:rsidRDefault="00787EDA" w:rsidP="00787EDA">
      <w:pPr>
        <w:pStyle w:val="TijeloA"/>
        <w:numPr>
          <w:ilvl w:val="0"/>
          <w:numId w:val="8"/>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 xml:space="preserve">Ukupno najmanje 50 ECTS </w:t>
      </w:r>
    </w:p>
    <w:p w14:paraId="1391C13F" w14:textId="77777777" w:rsidR="00787EDA" w:rsidRPr="001D4FCE" w:rsidRDefault="00787EDA" w:rsidP="00787EDA">
      <w:pPr>
        <w:pStyle w:val="TijeloA"/>
        <w:spacing w:line="240" w:lineRule="auto"/>
        <w:ind w:left="76"/>
        <w:jc w:val="both"/>
        <w:rPr>
          <w:rFonts w:ascii="Book Antiqua" w:hAnsi="Book Antiqua"/>
          <w:color w:val="000000" w:themeColor="text1"/>
        </w:rPr>
      </w:pPr>
    </w:p>
    <w:p w14:paraId="59AF3DB1" w14:textId="77777777" w:rsidR="00787EDA" w:rsidRPr="001D4FCE" w:rsidRDefault="00787EDA" w:rsidP="00787EDA">
      <w:pPr>
        <w:pStyle w:val="TijeloA"/>
        <w:spacing w:line="240" w:lineRule="auto"/>
        <w:jc w:val="both"/>
        <w:rPr>
          <w:rFonts w:ascii="Book Antiqua" w:hAnsi="Book Antiqua"/>
          <w:i/>
          <w:color w:val="000000" w:themeColor="text1"/>
          <w:u w:val="single" w:color="FF0000"/>
        </w:rPr>
      </w:pPr>
      <w:r w:rsidRPr="001D4FCE">
        <w:rPr>
          <w:rFonts w:ascii="Book Antiqua" w:hAnsi="Book Antiqua"/>
          <w:i/>
          <w:color w:val="000000" w:themeColor="text1"/>
          <w:u w:val="single"/>
        </w:rPr>
        <w:t xml:space="preserve">Uvjeti za upis u treću godinu / provjera (testiranja) 2. godine: </w:t>
      </w:r>
    </w:p>
    <w:p w14:paraId="32DE84CC" w14:textId="77777777" w:rsidR="00787EDA" w:rsidRPr="001D4FCE" w:rsidRDefault="00787EDA" w:rsidP="00787EDA">
      <w:pPr>
        <w:pStyle w:val="TijeloA"/>
        <w:numPr>
          <w:ilvl w:val="0"/>
          <w:numId w:val="9"/>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 xml:space="preserve">Prihvaćeno mentorovo </w:t>
      </w:r>
      <w:r w:rsidRPr="001D4FCE">
        <w:rPr>
          <w:rFonts w:ascii="Book Antiqua" w:hAnsi="Book Antiqua"/>
          <w:i/>
          <w:color w:val="000000" w:themeColor="text1"/>
        </w:rPr>
        <w:t>Izvješće o radu doktoranda</w:t>
      </w:r>
      <w:r w:rsidRPr="001D4FCE">
        <w:rPr>
          <w:rFonts w:ascii="Book Antiqua" w:hAnsi="Book Antiqua"/>
          <w:color w:val="000000" w:themeColor="text1"/>
        </w:rPr>
        <w:t xml:space="preserve"> na kraju 2. godine </w:t>
      </w:r>
    </w:p>
    <w:p w14:paraId="1D994341" w14:textId="77777777" w:rsidR="00787EDA" w:rsidRPr="001D4FCE" w:rsidRDefault="00787EDA" w:rsidP="00787EDA">
      <w:pPr>
        <w:pStyle w:val="TijeloA"/>
        <w:numPr>
          <w:ilvl w:val="0"/>
          <w:numId w:val="10"/>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Obranjen sinopsis do kraja 3. semestra studija</w:t>
      </w:r>
    </w:p>
    <w:p w14:paraId="1BB5D07C" w14:textId="77777777" w:rsidR="00787EDA" w:rsidRPr="001D4FCE" w:rsidRDefault="00787EDA" w:rsidP="00787EDA">
      <w:pPr>
        <w:pStyle w:val="TijeloA"/>
        <w:numPr>
          <w:ilvl w:val="0"/>
          <w:numId w:val="10"/>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Prihvaćen sinopsis na Senatu</w:t>
      </w:r>
    </w:p>
    <w:p w14:paraId="290BDD8B" w14:textId="77777777" w:rsidR="00787EDA" w:rsidRPr="001D4FCE" w:rsidRDefault="00787EDA" w:rsidP="00787EDA">
      <w:pPr>
        <w:pStyle w:val="TijeloA"/>
        <w:numPr>
          <w:ilvl w:val="0"/>
          <w:numId w:val="10"/>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Rad na doktorskom radu</w:t>
      </w:r>
    </w:p>
    <w:p w14:paraId="473EF5B0" w14:textId="77777777" w:rsidR="00787EDA" w:rsidRPr="001D4FCE" w:rsidRDefault="00787EDA" w:rsidP="00787EDA">
      <w:pPr>
        <w:pStyle w:val="TijeloA"/>
        <w:numPr>
          <w:ilvl w:val="0"/>
          <w:numId w:val="10"/>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Ostale obvezne i/ili izborne aktivnosti</w:t>
      </w:r>
    </w:p>
    <w:p w14:paraId="556432C2" w14:textId="77777777" w:rsidR="00787EDA" w:rsidRPr="001D4FCE" w:rsidRDefault="00787EDA" w:rsidP="00787EDA">
      <w:pPr>
        <w:pStyle w:val="TijeloA"/>
        <w:numPr>
          <w:ilvl w:val="0"/>
          <w:numId w:val="10"/>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Ukupno najmanje 110 ECTS (60 ECTS + 50 ECTS)</w:t>
      </w:r>
    </w:p>
    <w:p w14:paraId="7FFC23CD" w14:textId="77777777" w:rsidR="00787EDA" w:rsidRPr="001D4FCE" w:rsidRDefault="00787EDA" w:rsidP="00787EDA">
      <w:pPr>
        <w:pStyle w:val="TijeloA"/>
        <w:spacing w:line="240" w:lineRule="auto"/>
        <w:ind w:left="76"/>
        <w:jc w:val="both"/>
        <w:rPr>
          <w:rFonts w:ascii="Book Antiqua" w:hAnsi="Book Antiqua"/>
          <w:color w:val="000000" w:themeColor="text1"/>
        </w:rPr>
      </w:pPr>
    </w:p>
    <w:p w14:paraId="06F65BD3" w14:textId="77777777" w:rsidR="00787EDA" w:rsidRPr="001D4FCE" w:rsidRDefault="00787EDA" w:rsidP="00787EDA">
      <w:pPr>
        <w:pStyle w:val="TijeloA"/>
        <w:spacing w:line="240" w:lineRule="auto"/>
        <w:jc w:val="both"/>
        <w:rPr>
          <w:rFonts w:ascii="Book Antiqua" w:hAnsi="Book Antiqua"/>
          <w:i/>
          <w:color w:val="000000" w:themeColor="text1"/>
          <w:u w:val="single"/>
        </w:rPr>
      </w:pPr>
      <w:r w:rsidRPr="001D4FCE">
        <w:rPr>
          <w:rFonts w:ascii="Book Antiqua" w:hAnsi="Book Antiqua"/>
          <w:i/>
          <w:color w:val="000000" w:themeColor="text1"/>
          <w:u w:val="single"/>
        </w:rPr>
        <w:t xml:space="preserve">Provjeru (testiranje) 3. godine: </w:t>
      </w:r>
    </w:p>
    <w:p w14:paraId="342D53CB" w14:textId="77777777" w:rsidR="00787EDA" w:rsidRPr="001D4FCE" w:rsidRDefault="00787EDA" w:rsidP="00787EDA">
      <w:pPr>
        <w:pStyle w:val="TijeloA"/>
        <w:numPr>
          <w:ilvl w:val="0"/>
          <w:numId w:val="11"/>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 xml:space="preserve">Prihvaćeno mentorovo </w:t>
      </w:r>
      <w:r w:rsidRPr="001D4FCE">
        <w:rPr>
          <w:rFonts w:ascii="Book Antiqua" w:hAnsi="Book Antiqua"/>
          <w:i/>
          <w:color w:val="000000" w:themeColor="text1"/>
        </w:rPr>
        <w:t>Izvješće o radu doktoranda</w:t>
      </w:r>
      <w:r w:rsidRPr="001D4FCE">
        <w:rPr>
          <w:rFonts w:ascii="Book Antiqua" w:hAnsi="Book Antiqua"/>
          <w:color w:val="000000" w:themeColor="text1"/>
        </w:rPr>
        <w:t xml:space="preserve"> na kraju 3. godine</w:t>
      </w:r>
    </w:p>
    <w:p w14:paraId="49F457AE" w14:textId="77777777" w:rsidR="00787EDA" w:rsidRPr="001D4FCE" w:rsidRDefault="00787EDA" w:rsidP="00787EDA">
      <w:pPr>
        <w:pStyle w:val="TijeloA"/>
        <w:numPr>
          <w:ilvl w:val="0"/>
          <w:numId w:val="12"/>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Rad na doktorskom radu</w:t>
      </w:r>
    </w:p>
    <w:p w14:paraId="3DD48C3F" w14:textId="77777777" w:rsidR="00787EDA" w:rsidRPr="001D4FCE" w:rsidRDefault="00787EDA" w:rsidP="00787EDA">
      <w:pPr>
        <w:pStyle w:val="TijeloA"/>
        <w:numPr>
          <w:ilvl w:val="0"/>
          <w:numId w:val="12"/>
        </w:numPr>
        <w:tabs>
          <w:tab w:val="num" w:pos="690"/>
        </w:tabs>
        <w:spacing w:line="240" w:lineRule="auto"/>
        <w:ind w:left="406" w:hanging="330"/>
        <w:jc w:val="both"/>
        <w:rPr>
          <w:rFonts w:ascii="Book Antiqua" w:hAnsi="Book Antiqua"/>
          <w:color w:val="000000" w:themeColor="text1"/>
        </w:rPr>
      </w:pPr>
      <w:r w:rsidRPr="001D4FCE">
        <w:rPr>
          <w:rFonts w:ascii="Book Antiqua" w:hAnsi="Book Antiqua"/>
          <w:color w:val="000000" w:themeColor="text1"/>
        </w:rPr>
        <w:t>Ostale obvezne i/ili izborne aktivnosti</w:t>
      </w:r>
    </w:p>
    <w:p w14:paraId="73037A35" w14:textId="3E22747B" w:rsidR="00E62DB7" w:rsidRPr="001D4FCE" w:rsidRDefault="00787EDA" w:rsidP="00F45620">
      <w:pPr>
        <w:pStyle w:val="TijeloA"/>
        <w:spacing w:line="240" w:lineRule="auto"/>
        <w:ind w:left="76"/>
        <w:jc w:val="both"/>
        <w:rPr>
          <w:color w:val="auto"/>
        </w:rPr>
      </w:pPr>
      <w:r w:rsidRPr="001D4FCE">
        <w:rPr>
          <w:rFonts w:ascii="Book Antiqua" w:hAnsi="Book Antiqua"/>
          <w:color w:val="000000" w:themeColor="text1"/>
        </w:rPr>
        <w:t>Za provjeru treće godine studente treba izvršiti sve preostale aktivnosti. Obranom rada se stječu svih 90 ECTS bodova za doktorski rad.</w:t>
      </w:r>
      <w:bookmarkStart w:id="0" w:name="_GoBack"/>
      <w:bookmarkEnd w:id="0"/>
    </w:p>
    <w:sectPr w:rsidR="00E62DB7" w:rsidRPr="001D4FCE" w:rsidSect="00AC2159">
      <w:footerReference w:type="default" r:id="rId9"/>
      <w:pgSz w:w="11906" w:h="16838"/>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DDEE8B" w14:textId="77777777" w:rsidR="00AC2159" w:rsidRDefault="00AC2159" w:rsidP="00E62DB7">
      <w:pPr>
        <w:spacing w:after="0" w:line="240" w:lineRule="auto"/>
      </w:pPr>
      <w:r>
        <w:separator/>
      </w:r>
    </w:p>
  </w:endnote>
  <w:endnote w:type="continuationSeparator" w:id="0">
    <w:p w14:paraId="733C0517" w14:textId="77777777" w:rsidR="00AC2159" w:rsidRDefault="00AC2159" w:rsidP="00E62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9869298"/>
      <w:docPartObj>
        <w:docPartGallery w:val="Page Numbers (Bottom of Page)"/>
        <w:docPartUnique/>
      </w:docPartObj>
    </w:sdtPr>
    <w:sdtEndPr>
      <w:rPr>
        <w:noProof/>
      </w:rPr>
    </w:sdtEndPr>
    <w:sdtContent>
      <w:p w14:paraId="146DC661" w14:textId="77777777" w:rsidR="00E62DB7" w:rsidRDefault="00E62DB7">
        <w:pPr>
          <w:pStyle w:val="Footer"/>
          <w:jc w:val="right"/>
        </w:pPr>
        <w:r>
          <w:fldChar w:fldCharType="begin"/>
        </w:r>
        <w:r>
          <w:instrText xml:space="preserve"> PAGE   \* MERGEFORMAT </w:instrText>
        </w:r>
        <w:r>
          <w:fldChar w:fldCharType="separate"/>
        </w:r>
        <w:r w:rsidR="007D7295">
          <w:rPr>
            <w:noProof/>
          </w:rPr>
          <w:t>12</w:t>
        </w:r>
        <w:r>
          <w:rPr>
            <w:noProof/>
          </w:rPr>
          <w:fldChar w:fldCharType="end"/>
        </w:r>
      </w:p>
    </w:sdtContent>
  </w:sdt>
  <w:p w14:paraId="52604670" w14:textId="77777777" w:rsidR="00E62DB7" w:rsidRDefault="00E62D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6ECDB9" w14:textId="77777777" w:rsidR="00AC2159" w:rsidRDefault="00AC2159" w:rsidP="00E62DB7">
      <w:pPr>
        <w:spacing w:after="0" w:line="240" w:lineRule="auto"/>
      </w:pPr>
      <w:r>
        <w:separator/>
      </w:r>
    </w:p>
  </w:footnote>
  <w:footnote w:type="continuationSeparator" w:id="0">
    <w:p w14:paraId="6BAB9469" w14:textId="77777777" w:rsidR="00AC2159" w:rsidRDefault="00AC2159" w:rsidP="00E62D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444BC"/>
    <w:multiLevelType w:val="multilevel"/>
    <w:tmpl w:val="2C6EC66C"/>
    <w:lvl w:ilvl="0">
      <w:start w:val="1"/>
      <w:numFmt w:val="decimal"/>
      <w:lvlText w:val="%1."/>
      <w:lvlJc w:val="left"/>
      <w:pPr>
        <w:ind w:left="360" w:hanging="360"/>
      </w:pPr>
      <w:rPr>
        <w:position w:val="0"/>
        <w:sz w:val="24"/>
        <w:szCs w:val="24"/>
      </w:rPr>
    </w:lvl>
    <w:lvl w:ilvl="1">
      <w:start w:val="1"/>
      <w:numFmt w:val="lowerLetter"/>
      <w:lvlText w:val="%2."/>
      <w:lvlJc w:val="left"/>
      <w:pPr>
        <w:tabs>
          <w:tab w:val="num" w:pos="1776"/>
        </w:tabs>
        <w:ind w:left="1776" w:hanging="360"/>
      </w:pPr>
      <w:rPr>
        <w:position w:val="0"/>
        <w:sz w:val="24"/>
        <w:szCs w:val="24"/>
      </w:rPr>
    </w:lvl>
    <w:lvl w:ilvl="2">
      <w:start w:val="1"/>
      <w:numFmt w:val="lowerRoman"/>
      <w:lvlText w:val="%3."/>
      <w:lvlJc w:val="left"/>
      <w:pPr>
        <w:tabs>
          <w:tab w:val="num" w:pos="2496"/>
        </w:tabs>
        <w:ind w:left="2496" w:hanging="296"/>
      </w:pPr>
      <w:rPr>
        <w:position w:val="0"/>
        <w:sz w:val="24"/>
        <w:szCs w:val="24"/>
      </w:rPr>
    </w:lvl>
    <w:lvl w:ilvl="3">
      <w:start w:val="1"/>
      <w:numFmt w:val="decimal"/>
      <w:lvlText w:val="%4."/>
      <w:lvlJc w:val="left"/>
      <w:pPr>
        <w:tabs>
          <w:tab w:val="num" w:pos="3216"/>
        </w:tabs>
        <w:ind w:left="3216" w:hanging="360"/>
      </w:pPr>
      <w:rPr>
        <w:position w:val="0"/>
        <w:sz w:val="24"/>
        <w:szCs w:val="24"/>
      </w:rPr>
    </w:lvl>
    <w:lvl w:ilvl="4">
      <w:start w:val="1"/>
      <w:numFmt w:val="lowerLetter"/>
      <w:lvlText w:val="%5."/>
      <w:lvlJc w:val="left"/>
      <w:pPr>
        <w:tabs>
          <w:tab w:val="num" w:pos="3936"/>
        </w:tabs>
        <w:ind w:left="3936" w:hanging="360"/>
      </w:pPr>
      <w:rPr>
        <w:position w:val="0"/>
        <w:sz w:val="24"/>
        <w:szCs w:val="24"/>
      </w:rPr>
    </w:lvl>
    <w:lvl w:ilvl="5">
      <w:start w:val="1"/>
      <w:numFmt w:val="lowerRoman"/>
      <w:lvlText w:val="%6."/>
      <w:lvlJc w:val="left"/>
      <w:pPr>
        <w:tabs>
          <w:tab w:val="num" w:pos="4656"/>
        </w:tabs>
        <w:ind w:left="4656" w:hanging="296"/>
      </w:pPr>
      <w:rPr>
        <w:position w:val="0"/>
        <w:sz w:val="24"/>
        <w:szCs w:val="24"/>
      </w:rPr>
    </w:lvl>
    <w:lvl w:ilvl="6">
      <w:start w:val="1"/>
      <w:numFmt w:val="decimal"/>
      <w:lvlText w:val="%7."/>
      <w:lvlJc w:val="left"/>
      <w:pPr>
        <w:tabs>
          <w:tab w:val="num" w:pos="5376"/>
        </w:tabs>
        <w:ind w:left="5376" w:hanging="360"/>
      </w:pPr>
      <w:rPr>
        <w:position w:val="0"/>
        <w:sz w:val="24"/>
        <w:szCs w:val="24"/>
      </w:rPr>
    </w:lvl>
    <w:lvl w:ilvl="7">
      <w:start w:val="1"/>
      <w:numFmt w:val="lowerLetter"/>
      <w:lvlText w:val="%8."/>
      <w:lvlJc w:val="left"/>
      <w:pPr>
        <w:tabs>
          <w:tab w:val="num" w:pos="6096"/>
        </w:tabs>
        <w:ind w:left="6096" w:hanging="360"/>
      </w:pPr>
      <w:rPr>
        <w:position w:val="0"/>
        <w:sz w:val="24"/>
        <w:szCs w:val="24"/>
      </w:rPr>
    </w:lvl>
    <w:lvl w:ilvl="8">
      <w:start w:val="1"/>
      <w:numFmt w:val="lowerRoman"/>
      <w:lvlText w:val="%9."/>
      <w:lvlJc w:val="left"/>
      <w:pPr>
        <w:tabs>
          <w:tab w:val="num" w:pos="6816"/>
        </w:tabs>
        <w:ind w:left="6816" w:hanging="296"/>
      </w:pPr>
      <w:rPr>
        <w:position w:val="0"/>
        <w:sz w:val="24"/>
        <w:szCs w:val="24"/>
      </w:rPr>
    </w:lvl>
  </w:abstractNum>
  <w:abstractNum w:abstractNumId="1" w15:restartNumberingAfterBreak="0">
    <w:nsid w:val="05C62D4E"/>
    <w:multiLevelType w:val="hybridMultilevel"/>
    <w:tmpl w:val="A4721688"/>
    <w:lvl w:ilvl="0" w:tplc="040C000F">
      <w:start w:val="1"/>
      <w:numFmt w:val="decimal"/>
      <w:lvlText w:val="%1."/>
      <w:lvlJc w:val="left"/>
      <w:pPr>
        <w:ind w:left="360" w:hanging="360"/>
      </w:pPr>
    </w:lvl>
    <w:lvl w:ilvl="1" w:tplc="040C0019">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 w15:restartNumberingAfterBreak="0">
    <w:nsid w:val="068661AE"/>
    <w:multiLevelType w:val="hybridMultilevel"/>
    <w:tmpl w:val="470ADEBE"/>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 w15:restartNumberingAfterBreak="0">
    <w:nsid w:val="11853CEE"/>
    <w:multiLevelType w:val="multilevel"/>
    <w:tmpl w:val="71E28DE2"/>
    <w:styleLink w:val="List66"/>
    <w:lvl w:ilvl="0">
      <w:numFmt w:val="bullet"/>
      <w:lvlText w:val="•"/>
      <w:lvlJc w:val="left"/>
      <w:pPr>
        <w:tabs>
          <w:tab w:val="num" w:pos="720"/>
        </w:tabs>
        <w:ind w:left="720" w:hanging="360"/>
      </w:pPr>
      <w:rPr>
        <w:position w:val="0"/>
        <w:sz w:val="22"/>
        <w:szCs w:val="22"/>
      </w:rPr>
    </w:lvl>
    <w:lvl w:ilvl="1">
      <w:start w:val="1"/>
      <w:numFmt w:val="bullet"/>
      <w:lvlText w:val="o"/>
      <w:lvlJc w:val="left"/>
      <w:pPr>
        <w:tabs>
          <w:tab w:val="num" w:pos="116"/>
        </w:tabs>
      </w:pPr>
      <w:rPr>
        <w:position w:val="0"/>
        <w:sz w:val="24"/>
        <w:szCs w:val="24"/>
      </w:rPr>
    </w:lvl>
    <w:lvl w:ilvl="2">
      <w:start w:val="1"/>
      <w:numFmt w:val="bullet"/>
      <w:lvlText w:val="▪"/>
      <w:lvlJc w:val="left"/>
      <w:pPr>
        <w:tabs>
          <w:tab w:val="num" w:pos="116"/>
        </w:tabs>
      </w:pPr>
      <w:rPr>
        <w:position w:val="0"/>
        <w:sz w:val="24"/>
        <w:szCs w:val="24"/>
      </w:rPr>
    </w:lvl>
    <w:lvl w:ilvl="3">
      <w:start w:val="1"/>
      <w:numFmt w:val="bullet"/>
      <w:lvlText w:val="•"/>
      <w:lvlJc w:val="left"/>
      <w:pPr>
        <w:tabs>
          <w:tab w:val="num" w:pos="116"/>
        </w:tabs>
      </w:pPr>
      <w:rPr>
        <w:position w:val="0"/>
        <w:sz w:val="24"/>
        <w:szCs w:val="24"/>
      </w:rPr>
    </w:lvl>
    <w:lvl w:ilvl="4">
      <w:start w:val="1"/>
      <w:numFmt w:val="bullet"/>
      <w:lvlText w:val="o"/>
      <w:lvlJc w:val="left"/>
      <w:pPr>
        <w:tabs>
          <w:tab w:val="num" w:pos="116"/>
        </w:tabs>
      </w:pPr>
      <w:rPr>
        <w:position w:val="0"/>
        <w:sz w:val="24"/>
        <w:szCs w:val="24"/>
      </w:rPr>
    </w:lvl>
    <w:lvl w:ilvl="5">
      <w:start w:val="1"/>
      <w:numFmt w:val="bullet"/>
      <w:lvlText w:val="▪"/>
      <w:lvlJc w:val="left"/>
      <w:pPr>
        <w:tabs>
          <w:tab w:val="num" w:pos="116"/>
        </w:tabs>
      </w:pPr>
      <w:rPr>
        <w:position w:val="0"/>
        <w:sz w:val="24"/>
        <w:szCs w:val="24"/>
      </w:rPr>
    </w:lvl>
    <w:lvl w:ilvl="6">
      <w:start w:val="1"/>
      <w:numFmt w:val="bullet"/>
      <w:lvlText w:val="•"/>
      <w:lvlJc w:val="left"/>
      <w:pPr>
        <w:tabs>
          <w:tab w:val="num" w:pos="116"/>
        </w:tabs>
      </w:pPr>
      <w:rPr>
        <w:position w:val="0"/>
        <w:sz w:val="24"/>
        <w:szCs w:val="24"/>
      </w:rPr>
    </w:lvl>
    <w:lvl w:ilvl="7">
      <w:start w:val="1"/>
      <w:numFmt w:val="bullet"/>
      <w:lvlText w:val="o"/>
      <w:lvlJc w:val="left"/>
      <w:pPr>
        <w:tabs>
          <w:tab w:val="num" w:pos="116"/>
        </w:tabs>
      </w:pPr>
      <w:rPr>
        <w:position w:val="0"/>
        <w:sz w:val="24"/>
        <w:szCs w:val="24"/>
      </w:rPr>
    </w:lvl>
    <w:lvl w:ilvl="8">
      <w:start w:val="1"/>
      <w:numFmt w:val="bullet"/>
      <w:lvlText w:val="▪"/>
      <w:lvlJc w:val="left"/>
      <w:pPr>
        <w:tabs>
          <w:tab w:val="num" w:pos="116"/>
        </w:tabs>
      </w:pPr>
      <w:rPr>
        <w:position w:val="0"/>
        <w:sz w:val="24"/>
        <w:szCs w:val="24"/>
      </w:rPr>
    </w:lvl>
  </w:abstractNum>
  <w:abstractNum w:abstractNumId="4" w15:restartNumberingAfterBreak="0">
    <w:nsid w:val="1C6C1959"/>
    <w:multiLevelType w:val="multilevel"/>
    <w:tmpl w:val="2D4660BA"/>
    <w:styleLink w:val="List63"/>
    <w:lvl w:ilvl="0">
      <w:numFmt w:val="bullet"/>
      <w:lvlText w:val="•"/>
      <w:lvlJc w:val="left"/>
      <w:pPr>
        <w:tabs>
          <w:tab w:val="num" w:pos="720"/>
        </w:tabs>
        <w:ind w:left="720" w:hanging="360"/>
      </w:pPr>
      <w:rPr>
        <w:position w:val="0"/>
        <w:sz w:val="22"/>
        <w:szCs w:val="22"/>
      </w:rPr>
    </w:lvl>
    <w:lvl w:ilvl="1">
      <w:start w:val="1"/>
      <w:numFmt w:val="bullet"/>
      <w:lvlText w:val="o"/>
      <w:lvlJc w:val="left"/>
      <w:pPr>
        <w:tabs>
          <w:tab w:val="num" w:pos="116"/>
        </w:tabs>
      </w:pPr>
      <w:rPr>
        <w:position w:val="0"/>
        <w:sz w:val="24"/>
        <w:szCs w:val="24"/>
      </w:rPr>
    </w:lvl>
    <w:lvl w:ilvl="2">
      <w:start w:val="1"/>
      <w:numFmt w:val="bullet"/>
      <w:lvlText w:val="▪"/>
      <w:lvlJc w:val="left"/>
      <w:pPr>
        <w:tabs>
          <w:tab w:val="num" w:pos="116"/>
        </w:tabs>
      </w:pPr>
      <w:rPr>
        <w:position w:val="0"/>
        <w:sz w:val="24"/>
        <w:szCs w:val="24"/>
      </w:rPr>
    </w:lvl>
    <w:lvl w:ilvl="3">
      <w:start w:val="1"/>
      <w:numFmt w:val="bullet"/>
      <w:lvlText w:val="•"/>
      <w:lvlJc w:val="left"/>
      <w:pPr>
        <w:tabs>
          <w:tab w:val="num" w:pos="116"/>
        </w:tabs>
      </w:pPr>
      <w:rPr>
        <w:position w:val="0"/>
        <w:sz w:val="24"/>
        <w:szCs w:val="24"/>
      </w:rPr>
    </w:lvl>
    <w:lvl w:ilvl="4">
      <w:start w:val="1"/>
      <w:numFmt w:val="bullet"/>
      <w:lvlText w:val="o"/>
      <w:lvlJc w:val="left"/>
      <w:pPr>
        <w:tabs>
          <w:tab w:val="num" w:pos="116"/>
        </w:tabs>
      </w:pPr>
      <w:rPr>
        <w:position w:val="0"/>
        <w:sz w:val="24"/>
        <w:szCs w:val="24"/>
      </w:rPr>
    </w:lvl>
    <w:lvl w:ilvl="5">
      <w:start w:val="1"/>
      <w:numFmt w:val="bullet"/>
      <w:lvlText w:val="▪"/>
      <w:lvlJc w:val="left"/>
      <w:pPr>
        <w:tabs>
          <w:tab w:val="num" w:pos="116"/>
        </w:tabs>
      </w:pPr>
      <w:rPr>
        <w:position w:val="0"/>
        <w:sz w:val="24"/>
        <w:szCs w:val="24"/>
      </w:rPr>
    </w:lvl>
    <w:lvl w:ilvl="6">
      <w:start w:val="1"/>
      <w:numFmt w:val="bullet"/>
      <w:lvlText w:val="•"/>
      <w:lvlJc w:val="left"/>
      <w:pPr>
        <w:tabs>
          <w:tab w:val="num" w:pos="116"/>
        </w:tabs>
      </w:pPr>
      <w:rPr>
        <w:position w:val="0"/>
        <w:sz w:val="24"/>
        <w:szCs w:val="24"/>
      </w:rPr>
    </w:lvl>
    <w:lvl w:ilvl="7">
      <w:start w:val="1"/>
      <w:numFmt w:val="bullet"/>
      <w:lvlText w:val="o"/>
      <w:lvlJc w:val="left"/>
      <w:pPr>
        <w:tabs>
          <w:tab w:val="num" w:pos="116"/>
        </w:tabs>
      </w:pPr>
      <w:rPr>
        <w:position w:val="0"/>
        <w:sz w:val="24"/>
        <w:szCs w:val="24"/>
      </w:rPr>
    </w:lvl>
    <w:lvl w:ilvl="8">
      <w:start w:val="1"/>
      <w:numFmt w:val="bullet"/>
      <w:lvlText w:val="▪"/>
      <w:lvlJc w:val="left"/>
      <w:pPr>
        <w:tabs>
          <w:tab w:val="num" w:pos="116"/>
        </w:tabs>
      </w:pPr>
      <w:rPr>
        <w:position w:val="0"/>
        <w:sz w:val="24"/>
        <w:szCs w:val="24"/>
      </w:rPr>
    </w:lvl>
  </w:abstractNum>
  <w:abstractNum w:abstractNumId="5" w15:restartNumberingAfterBreak="0">
    <w:nsid w:val="1C9D6B4D"/>
    <w:multiLevelType w:val="hybridMultilevel"/>
    <w:tmpl w:val="626C4160"/>
    <w:lvl w:ilvl="0" w:tplc="55BEB286">
      <w:start w:val="19"/>
      <w:numFmt w:val="bullet"/>
      <w:lvlText w:val="-"/>
      <w:lvlJc w:val="left"/>
      <w:pPr>
        <w:ind w:left="720" w:hanging="360"/>
      </w:pPr>
      <w:rPr>
        <w:rFonts w:ascii="Book Antiqua" w:eastAsiaTheme="minorHAnsi" w:hAnsi="Book Antiqua" w:cs="Book Antiqua"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FAD6CC5"/>
    <w:multiLevelType w:val="hybridMultilevel"/>
    <w:tmpl w:val="7CA68230"/>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7" w15:restartNumberingAfterBreak="0">
    <w:nsid w:val="241F6376"/>
    <w:multiLevelType w:val="hybridMultilevel"/>
    <w:tmpl w:val="BEB0EBCA"/>
    <w:lvl w:ilvl="0" w:tplc="9C10BE9E">
      <w:start w:val="4"/>
      <w:numFmt w:val="bullet"/>
      <w:lvlText w:val="-"/>
      <w:lvlJc w:val="left"/>
      <w:pPr>
        <w:ind w:left="720" w:hanging="360"/>
      </w:pPr>
      <w:rPr>
        <w:rFonts w:ascii="Book Antiqua" w:eastAsiaTheme="minorHAnsi" w:hAnsi="Book Antiqu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675766"/>
    <w:multiLevelType w:val="multilevel"/>
    <w:tmpl w:val="45902B36"/>
    <w:styleLink w:val="List64"/>
    <w:lvl w:ilvl="0">
      <w:numFmt w:val="bullet"/>
      <w:lvlText w:val="•"/>
      <w:lvlJc w:val="left"/>
      <w:pPr>
        <w:tabs>
          <w:tab w:val="num" w:pos="720"/>
        </w:tabs>
        <w:ind w:left="720" w:hanging="360"/>
      </w:pPr>
      <w:rPr>
        <w:position w:val="0"/>
        <w:sz w:val="22"/>
        <w:szCs w:val="22"/>
      </w:rPr>
    </w:lvl>
    <w:lvl w:ilvl="1">
      <w:start w:val="1"/>
      <w:numFmt w:val="bullet"/>
      <w:lvlText w:val="o"/>
      <w:lvlJc w:val="left"/>
      <w:pPr>
        <w:tabs>
          <w:tab w:val="num" w:pos="116"/>
        </w:tabs>
      </w:pPr>
      <w:rPr>
        <w:position w:val="0"/>
        <w:sz w:val="24"/>
        <w:szCs w:val="24"/>
      </w:rPr>
    </w:lvl>
    <w:lvl w:ilvl="2">
      <w:start w:val="1"/>
      <w:numFmt w:val="bullet"/>
      <w:lvlText w:val="▪"/>
      <w:lvlJc w:val="left"/>
      <w:pPr>
        <w:tabs>
          <w:tab w:val="num" w:pos="116"/>
        </w:tabs>
      </w:pPr>
      <w:rPr>
        <w:position w:val="0"/>
        <w:sz w:val="24"/>
        <w:szCs w:val="24"/>
      </w:rPr>
    </w:lvl>
    <w:lvl w:ilvl="3">
      <w:start w:val="1"/>
      <w:numFmt w:val="bullet"/>
      <w:lvlText w:val="•"/>
      <w:lvlJc w:val="left"/>
      <w:pPr>
        <w:tabs>
          <w:tab w:val="num" w:pos="116"/>
        </w:tabs>
      </w:pPr>
      <w:rPr>
        <w:position w:val="0"/>
        <w:sz w:val="24"/>
        <w:szCs w:val="24"/>
      </w:rPr>
    </w:lvl>
    <w:lvl w:ilvl="4">
      <w:start w:val="1"/>
      <w:numFmt w:val="bullet"/>
      <w:lvlText w:val="o"/>
      <w:lvlJc w:val="left"/>
      <w:pPr>
        <w:tabs>
          <w:tab w:val="num" w:pos="116"/>
        </w:tabs>
      </w:pPr>
      <w:rPr>
        <w:position w:val="0"/>
        <w:sz w:val="24"/>
        <w:szCs w:val="24"/>
      </w:rPr>
    </w:lvl>
    <w:lvl w:ilvl="5">
      <w:start w:val="1"/>
      <w:numFmt w:val="bullet"/>
      <w:lvlText w:val="▪"/>
      <w:lvlJc w:val="left"/>
      <w:pPr>
        <w:tabs>
          <w:tab w:val="num" w:pos="116"/>
        </w:tabs>
      </w:pPr>
      <w:rPr>
        <w:position w:val="0"/>
        <w:sz w:val="24"/>
        <w:szCs w:val="24"/>
      </w:rPr>
    </w:lvl>
    <w:lvl w:ilvl="6">
      <w:start w:val="1"/>
      <w:numFmt w:val="bullet"/>
      <w:lvlText w:val="•"/>
      <w:lvlJc w:val="left"/>
      <w:pPr>
        <w:tabs>
          <w:tab w:val="num" w:pos="116"/>
        </w:tabs>
      </w:pPr>
      <w:rPr>
        <w:position w:val="0"/>
        <w:sz w:val="24"/>
        <w:szCs w:val="24"/>
      </w:rPr>
    </w:lvl>
    <w:lvl w:ilvl="7">
      <w:start w:val="1"/>
      <w:numFmt w:val="bullet"/>
      <w:lvlText w:val="o"/>
      <w:lvlJc w:val="left"/>
      <w:pPr>
        <w:tabs>
          <w:tab w:val="num" w:pos="116"/>
        </w:tabs>
      </w:pPr>
      <w:rPr>
        <w:position w:val="0"/>
        <w:sz w:val="24"/>
        <w:szCs w:val="24"/>
      </w:rPr>
    </w:lvl>
    <w:lvl w:ilvl="8">
      <w:start w:val="1"/>
      <w:numFmt w:val="bullet"/>
      <w:lvlText w:val="▪"/>
      <w:lvlJc w:val="left"/>
      <w:pPr>
        <w:tabs>
          <w:tab w:val="num" w:pos="116"/>
        </w:tabs>
      </w:pPr>
      <w:rPr>
        <w:position w:val="0"/>
        <w:sz w:val="24"/>
        <w:szCs w:val="24"/>
      </w:rPr>
    </w:lvl>
  </w:abstractNum>
  <w:abstractNum w:abstractNumId="9" w15:restartNumberingAfterBreak="0">
    <w:nsid w:val="46E50E3B"/>
    <w:multiLevelType w:val="hybridMultilevel"/>
    <w:tmpl w:val="2BACAA98"/>
    <w:lvl w:ilvl="0" w:tplc="55BEB286">
      <w:start w:val="19"/>
      <w:numFmt w:val="bullet"/>
      <w:lvlText w:val="-"/>
      <w:lvlJc w:val="left"/>
      <w:pPr>
        <w:ind w:left="720" w:hanging="360"/>
      </w:pPr>
      <w:rPr>
        <w:rFonts w:ascii="Book Antiqua" w:eastAsiaTheme="minorHAnsi" w:hAnsi="Book Antiqua" w:cs="Book Antiqua"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4B1D5966"/>
    <w:multiLevelType w:val="hybridMultilevel"/>
    <w:tmpl w:val="9F480654"/>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1" w15:restartNumberingAfterBreak="0">
    <w:nsid w:val="623C6A70"/>
    <w:multiLevelType w:val="multilevel"/>
    <w:tmpl w:val="236A1260"/>
    <w:styleLink w:val="List59"/>
    <w:lvl w:ilvl="0">
      <w:numFmt w:val="bullet"/>
      <w:lvlText w:val="•"/>
      <w:lvlJc w:val="left"/>
      <w:pPr>
        <w:tabs>
          <w:tab w:val="num" w:pos="720"/>
        </w:tabs>
        <w:ind w:left="720" w:hanging="360"/>
      </w:pPr>
      <w:rPr>
        <w:position w:val="0"/>
        <w:sz w:val="22"/>
        <w:szCs w:val="22"/>
      </w:rPr>
    </w:lvl>
    <w:lvl w:ilvl="1">
      <w:start w:val="1"/>
      <w:numFmt w:val="bullet"/>
      <w:lvlText w:val="o"/>
      <w:lvlJc w:val="left"/>
      <w:pPr>
        <w:tabs>
          <w:tab w:val="num" w:pos="116"/>
        </w:tabs>
      </w:pPr>
      <w:rPr>
        <w:position w:val="0"/>
        <w:sz w:val="24"/>
        <w:szCs w:val="24"/>
      </w:rPr>
    </w:lvl>
    <w:lvl w:ilvl="2">
      <w:start w:val="1"/>
      <w:numFmt w:val="bullet"/>
      <w:lvlText w:val="▪"/>
      <w:lvlJc w:val="left"/>
      <w:pPr>
        <w:tabs>
          <w:tab w:val="num" w:pos="116"/>
        </w:tabs>
      </w:pPr>
      <w:rPr>
        <w:position w:val="0"/>
        <w:sz w:val="24"/>
        <w:szCs w:val="24"/>
      </w:rPr>
    </w:lvl>
    <w:lvl w:ilvl="3">
      <w:start w:val="1"/>
      <w:numFmt w:val="bullet"/>
      <w:lvlText w:val="•"/>
      <w:lvlJc w:val="left"/>
      <w:pPr>
        <w:tabs>
          <w:tab w:val="num" w:pos="116"/>
        </w:tabs>
      </w:pPr>
      <w:rPr>
        <w:position w:val="0"/>
        <w:sz w:val="24"/>
        <w:szCs w:val="24"/>
      </w:rPr>
    </w:lvl>
    <w:lvl w:ilvl="4">
      <w:start w:val="1"/>
      <w:numFmt w:val="bullet"/>
      <w:lvlText w:val="o"/>
      <w:lvlJc w:val="left"/>
      <w:pPr>
        <w:tabs>
          <w:tab w:val="num" w:pos="116"/>
        </w:tabs>
      </w:pPr>
      <w:rPr>
        <w:position w:val="0"/>
        <w:sz w:val="24"/>
        <w:szCs w:val="24"/>
      </w:rPr>
    </w:lvl>
    <w:lvl w:ilvl="5">
      <w:start w:val="1"/>
      <w:numFmt w:val="bullet"/>
      <w:lvlText w:val="▪"/>
      <w:lvlJc w:val="left"/>
      <w:pPr>
        <w:tabs>
          <w:tab w:val="num" w:pos="116"/>
        </w:tabs>
      </w:pPr>
      <w:rPr>
        <w:position w:val="0"/>
        <w:sz w:val="24"/>
        <w:szCs w:val="24"/>
      </w:rPr>
    </w:lvl>
    <w:lvl w:ilvl="6">
      <w:start w:val="1"/>
      <w:numFmt w:val="bullet"/>
      <w:lvlText w:val="•"/>
      <w:lvlJc w:val="left"/>
      <w:pPr>
        <w:tabs>
          <w:tab w:val="num" w:pos="116"/>
        </w:tabs>
      </w:pPr>
      <w:rPr>
        <w:position w:val="0"/>
        <w:sz w:val="24"/>
        <w:szCs w:val="24"/>
      </w:rPr>
    </w:lvl>
    <w:lvl w:ilvl="7">
      <w:start w:val="1"/>
      <w:numFmt w:val="bullet"/>
      <w:lvlText w:val="o"/>
      <w:lvlJc w:val="left"/>
      <w:pPr>
        <w:tabs>
          <w:tab w:val="num" w:pos="116"/>
        </w:tabs>
      </w:pPr>
      <w:rPr>
        <w:position w:val="0"/>
        <w:sz w:val="24"/>
        <w:szCs w:val="24"/>
      </w:rPr>
    </w:lvl>
    <w:lvl w:ilvl="8">
      <w:start w:val="1"/>
      <w:numFmt w:val="bullet"/>
      <w:lvlText w:val="▪"/>
      <w:lvlJc w:val="left"/>
      <w:pPr>
        <w:tabs>
          <w:tab w:val="num" w:pos="116"/>
        </w:tabs>
      </w:pPr>
      <w:rPr>
        <w:position w:val="0"/>
        <w:sz w:val="24"/>
        <w:szCs w:val="24"/>
      </w:rPr>
    </w:lvl>
  </w:abstractNum>
  <w:abstractNum w:abstractNumId="12" w15:restartNumberingAfterBreak="0">
    <w:nsid w:val="64A97240"/>
    <w:multiLevelType w:val="multilevel"/>
    <w:tmpl w:val="7A360C18"/>
    <w:styleLink w:val="List56"/>
    <w:lvl w:ilvl="0">
      <w:start w:val="1"/>
      <w:numFmt w:val="decimal"/>
      <w:lvlText w:val="%1."/>
      <w:lvlJc w:val="left"/>
      <w:pPr>
        <w:tabs>
          <w:tab w:val="num" w:pos="1056"/>
        </w:tabs>
        <w:ind w:left="1056" w:hanging="360"/>
      </w:pPr>
      <w:rPr>
        <w:position w:val="0"/>
        <w:sz w:val="24"/>
        <w:szCs w:val="24"/>
      </w:rPr>
    </w:lvl>
    <w:lvl w:ilvl="1">
      <w:start w:val="1"/>
      <w:numFmt w:val="lowerLetter"/>
      <w:lvlText w:val="%2."/>
      <w:lvlJc w:val="left"/>
      <w:pPr>
        <w:tabs>
          <w:tab w:val="num" w:pos="1776"/>
        </w:tabs>
        <w:ind w:left="1776" w:hanging="360"/>
      </w:pPr>
      <w:rPr>
        <w:position w:val="0"/>
        <w:sz w:val="24"/>
        <w:szCs w:val="24"/>
      </w:rPr>
    </w:lvl>
    <w:lvl w:ilvl="2">
      <w:start w:val="1"/>
      <w:numFmt w:val="lowerRoman"/>
      <w:lvlText w:val="%3."/>
      <w:lvlJc w:val="left"/>
      <w:pPr>
        <w:tabs>
          <w:tab w:val="num" w:pos="2496"/>
        </w:tabs>
        <w:ind w:left="2496" w:hanging="296"/>
      </w:pPr>
      <w:rPr>
        <w:position w:val="0"/>
        <w:sz w:val="24"/>
        <w:szCs w:val="24"/>
      </w:rPr>
    </w:lvl>
    <w:lvl w:ilvl="3">
      <w:start w:val="1"/>
      <w:numFmt w:val="decimal"/>
      <w:lvlText w:val="%4."/>
      <w:lvlJc w:val="left"/>
      <w:pPr>
        <w:tabs>
          <w:tab w:val="num" w:pos="3216"/>
        </w:tabs>
        <w:ind w:left="3216" w:hanging="360"/>
      </w:pPr>
      <w:rPr>
        <w:position w:val="0"/>
        <w:sz w:val="24"/>
        <w:szCs w:val="24"/>
      </w:rPr>
    </w:lvl>
    <w:lvl w:ilvl="4">
      <w:start w:val="1"/>
      <w:numFmt w:val="lowerLetter"/>
      <w:lvlText w:val="%5."/>
      <w:lvlJc w:val="left"/>
      <w:pPr>
        <w:tabs>
          <w:tab w:val="num" w:pos="3936"/>
        </w:tabs>
        <w:ind w:left="3936" w:hanging="360"/>
      </w:pPr>
      <w:rPr>
        <w:position w:val="0"/>
        <w:sz w:val="24"/>
        <w:szCs w:val="24"/>
      </w:rPr>
    </w:lvl>
    <w:lvl w:ilvl="5">
      <w:start w:val="1"/>
      <w:numFmt w:val="lowerRoman"/>
      <w:lvlText w:val="%6."/>
      <w:lvlJc w:val="left"/>
      <w:pPr>
        <w:tabs>
          <w:tab w:val="num" w:pos="4656"/>
        </w:tabs>
        <w:ind w:left="4656" w:hanging="296"/>
      </w:pPr>
      <w:rPr>
        <w:position w:val="0"/>
        <w:sz w:val="24"/>
        <w:szCs w:val="24"/>
      </w:rPr>
    </w:lvl>
    <w:lvl w:ilvl="6">
      <w:start w:val="1"/>
      <w:numFmt w:val="decimal"/>
      <w:lvlText w:val="%7."/>
      <w:lvlJc w:val="left"/>
      <w:pPr>
        <w:tabs>
          <w:tab w:val="num" w:pos="5376"/>
        </w:tabs>
        <w:ind w:left="5376" w:hanging="360"/>
      </w:pPr>
      <w:rPr>
        <w:position w:val="0"/>
        <w:sz w:val="24"/>
        <w:szCs w:val="24"/>
      </w:rPr>
    </w:lvl>
    <w:lvl w:ilvl="7">
      <w:start w:val="1"/>
      <w:numFmt w:val="lowerLetter"/>
      <w:lvlText w:val="%8."/>
      <w:lvlJc w:val="left"/>
      <w:pPr>
        <w:tabs>
          <w:tab w:val="num" w:pos="6096"/>
        </w:tabs>
        <w:ind w:left="6096" w:hanging="360"/>
      </w:pPr>
      <w:rPr>
        <w:position w:val="0"/>
        <w:sz w:val="24"/>
        <w:szCs w:val="24"/>
      </w:rPr>
    </w:lvl>
    <w:lvl w:ilvl="8">
      <w:start w:val="1"/>
      <w:numFmt w:val="lowerRoman"/>
      <w:lvlText w:val="%9."/>
      <w:lvlJc w:val="left"/>
      <w:pPr>
        <w:tabs>
          <w:tab w:val="num" w:pos="6816"/>
        </w:tabs>
        <w:ind w:left="6816" w:hanging="296"/>
      </w:pPr>
      <w:rPr>
        <w:position w:val="0"/>
        <w:sz w:val="24"/>
        <w:szCs w:val="24"/>
      </w:rPr>
    </w:lvl>
  </w:abstractNum>
  <w:abstractNum w:abstractNumId="13" w15:restartNumberingAfterBreak="0">
    <w:nsid w:val="6A382E3E"/>
    <w:multiLevelType w:val="multilevel"/>
    <w:tmpl w:val="6FE4052E"/>
    <w:styleLink w:val="List62"/>
    <w:lvl w:ilvl="0">
      <w:numFmt w:val="bullet"/>
      <w:lvlText w:val="•"/>
      <w:lvlJc w:val="left"/>
      <w:pPr>
        <w:tabs>
          <w:tab w:val="num" w:pos="720"/>
        </w:tabs>
        <w:ind w:left="720" w:hanging="360"/>
      </w:pPr>
      <w:rPr>
        <w:position w:val="0"/>
        <w:sz w:val="22"/>
        <w:szCs w:val="22"/>
      </w:rPr>
    </w:lvl>
    <w:lvl w:ilvl="1">
      <w:start w:val="1"/>
      <w:numFmt w:val="bullet"/>
      <w:lvlText w:val="o"/>
      <w:lvlJc w:val="left"/>
      <w:pPr>
        <w:tabs>
          <w:tab w:val="num" w:pos="116"/>
        </w:tabs>
      </w:pPr>
      <w:rPr>
        <w:position w:val="0"/>
        <w:sz w:val="24"/>
        <w:szCs w:val="24"/>
      </w:rPr>
    </w:lvl>
    <w:lvl w:ilvl="2">
      <w:start w:val="1"/>
      <w:numFmt w:val="bullet"/>
      <w:lvlText w:val="▪"/>
      <w:lvlJc w:val="left"/>
      <w:pPr>
        <w:tabs>
          <w:tab w:val="num" w:pos="116"/>
        </w:tabs>
      </w:pPr>
      <w:rPr>
        <w:position w:val="0"/>
        <w:sz w:val="24"/>
        <w:szCs w:val="24"/>
      </w:rPr>
    </w:lvl>
    <w:lvl w:ilvl="3">
      <w:start w:val="1"/>
      <w:numFmt w:val="bullet"/>
      <w:lvlText w:val="•"/>
      <w:lvlJc w:val="left"/>
      <w:pPr>
        <w:tabs>
          <w:tab w:val="num" w:pos="116"/>
        </w:tabs>
      </w:pPr>
      <w:rPr>
        <w:position w:val="0"/>
        <w:sz w:val="24"/>
        <w:szCs w:val="24"/>
      </w:rPr>
    </w:lvl>
    <w:lvl w:ilvl="4">
      <w:start w:val="1"/>
      <w:numFmt w:val="bullet"/>
      <w:lvlText w:val="o"/>
      <w:lvlJc w:val="left"/>
      <w:pPr>
        <w:tabs>
          <w:tab w:val="num" w:pos="116"/>
        </w:tabs>
      </w:pPr>
      <w:rPr>
        <w:position w:val="0"/>
        <w:sz w:val="24"/>
        <w:szCs w:val="24"/>
      </w:rPr>
    </w:lvl>
    <w:lvl w:ilvl="5">
      <w:start w:val="1"/>
      <w:numFmt w:val="bullet"/>
      <w:lvlText w:val="▪"/>
      <w:lvlJc w:val="left"/>
      <w:pPr>
        <w:tabs>
          <w:tab w:val="num" w:pos="116"/>
        </w:tabs>
      </w:pPr>
      <w:rPr>
        <w:position w:val="0"/>
        <w:sz w:val="24"/>
        <w:szCs w:val="24"/>
      </w:rPr>
    </w:lvl>
    <w:lvl w:ilvl="6">
      <w:start w:val="1"/>
      <w:numFmt w:val="bullet"/>
      <w:lvlText w:val="•"/>
      <w:lvlJc w:val="left"/>
      <w:pPr>
        <w:tabs>
          <w:tab w:val="num" w:pos="116"/>
        </w:tabs>
      </w:pPr>
      <w:rPr>
        <w:position w:val="0"/>
        <w:sz w:val="24"/>
        <w:szCs w:val="24"/>
      </w:rPr>
    </w:lvl>
    <w:lvl w:ilvl="7">
      <w:start w:val="1"/>
      <w:numFmt w:val="bullet"/>
      <w:lvlText w:val="o"/>
      <w:lvlJc w:val="left"/>
      <w:pPr>
        <w:tabs>
          <w:tab w:val="num" w:pos="116"/>
        </w:tabs>
      </w:pPr>
      <w:rPr>
        <w:position w:val="0"/>
        <w:sz w:val="24"/>
        <w:szCs w:val="24"/>
      </w:rPr>
    </w:lvl>
    <w:lvl w:ilvl="8">
      <w:start w:val="1"/>
      <w:numFmt w:val="bullet"/>
      <w:lvlText w:val="▪"/>
      <w:lvlJc w:val="left"/>
      <w:pPr>
        <w:tabs>
          <w:tab w:val="num" w:pos="116"/>
        </w:tabs>
      </w:pPr>
      <w:rPr>
        <w:position w:val="0"/>
        <w:sz w:val="24"/>
        <w:szCs w:val="24"/>
      </w:rPr>
    </w:lvl>
  </w:abstractNum>
  <w:abstractNum w:abstractNumId="14" w15:restartNumberingAfterBreak="0">
    <w:nsid w:val="7B2E6510"/>
    <w:multiLevelType w:val="multilevel"/>
    <w:tmpl w:val="D23CCFB2"/>
    <w:styleLink w:val="List68"/>
    <w:lvl w:ilvl="0">
      <w:numFmt w:val="bullet"/>
      <w:lvlText w:val="•"/>
      <w:lvlJc w:val="left"/>
      <w:pPr>
        <w:tabs>
          <w:tab w:val="num" w:pos="720"/>
        </w:tabs>
        <w:ind w:left="720" w:hanging="360"/>
      </w:pPr>
      <w:rPr>
        <w:position w:val="0"/>
        <w:sz w:val="22"/>
        <w:szCs w:val="22"/>
      </w:rPr>
    </w:lvl>
    <w:lvl w:ilvl="1">
      <w:start w:val="1"/>
      <w:numFmt w:val="bullet"/>
      <w:lvlText w:val="o"/>
      <w:lvlJc w:val="left"/>
      <w:pPr>
        <w:tabs>
          <w:tab w:val="num" w:pos="116"/>
        </w:tabs>
      </w:pPr>
      <w:rPr>
        <w:position w:val="0"/>
        <w:sz w:val="24"/>
        <w:szCs w:val="24"/>
      </w:rPr>
    </w:lvl>
    <w:lvl w:ilvl="2">
      <w:start w:val="1"/>
      <w:numFmt w:val="bullet"/>
      <w:lvlText w:val="▪"/>
      <w:lvlJc w:val="left"/>
      <w:pPr>
        <w:tabs>
          <w:tab w:val="num" w:pos="116"/>
        </w:tabs>
      </w:pPr>
      <w:rPr>
        <w:position w:val="0"/>
        <w:sz w:val="24"/>
        <w:szCs w:val="24"/>
      </w:rPr>
    </w:lvl>
    <w:lvl w:ilvl="3">
      <w:start w:val="1"/>
      <w:numFmt w:val="bullet"/>
      <w:lvlText w:val="•"/>
      <w:lvlJc w:val="left"/>
      <w:pPr>
        <w:tabs>
          <w:tab w:val="num" w:pos="116"/>
        </w:tabs>
      </w:pPr>
      <w:rPr>
        <w:position w:val="0"/>
        <w:sz w:val="24"/>
        <w:szCs w:val="24"/>
      </w:rPr>
    </w:lvl>
    <w:lvl w:ilvl="4">
      <w:start w:val="1"/>
      <w:numFmt w:val="bullet"/>
      <w:lvlText w:val="o"/>
      <w:lvlJc w:val="left"/>
      <w:pPr>
        <w:tabs>
          <w:tab w:val="num" w:pos="116"/>
        </w:tabs>
      </w:pPr>
      <w:rPr>
        <w:position w:val="0"/>
        <w:sz w:val="24"/>
        <w:szCs w:val="24"/>
      </w:rPr>
    </w:lvl>
    <w:lvl w:ilvl="5">
      <w:start w:val="1"/>
      <w:numFmt w:val="bullet"/>
      <w:lvlText w:val="▪"/>
      <w:lvlJc w:val="left"/>
      <w:pPr>
        <w:tabs>
          <w:tab w:val="num" w:pos="116"/>
        </w:tabs>
      </w:pPr>
      <w:rPr>
        <w:position w:val="0"/>
        <w:sz w:val="24"/>
        <w:szCs w:val="24"/>
      </w:rPr>
    </w:lvl>
    <w:lvl w:ilvl="6">
      <w:start w:val="1"/>
      <w:numFmt w:val="bullet"/>
      <w:lvlText w:val="•"/>
      <w:lvlJc w:val="left"/>
      <w:pPr>
        <w:tabs>
          <w:tab w:val="num" w:pos="116"/>
        </w:tabs>
      </w:pPr>
      <w:rPr>
        <w:position w:val="0"/>
        <w:sz w:val="24"/>
        <w:szCs w:val="24"/>
      </w:rPr>
    </w:lvl>
    <w:lvl w:ilvl="7">
      <w:start w:val="1"/>
      <w:numFmt w:val="bullet"/>
      <w:lvlText w:val="o"/>
      <w:lvlJc w:val="left"/>
      <w:pPr>
        <w:tabs>
          <w:tab w:val="num" w:pos="116"/>
        </w:tabs>
      </w:pPr>
      <w:rPr>
        <w:position w:val="0"/>
        <w:sz w:val="24"/>
        <w:szCs w:val="24"/>
      </w:rPr>
    </w:lvl>
    <w:lvl w:ilvl="8">
      <w:start w:val="1"/>
      <w:numFmt w:val="bullet"/>
      <w:lvlText w:val="▪"/>
      <w:lvlJc w:val="left"/>
      <w:pPr>
        <w:tabs>
          <w:tab w:val="num" w:pos="116"/>
        </w:tabs>
      </w:pPr>
      <w:rPr>
        <w:position w:val="0"/>
        <w:sz w:val="24"/>
        <w:szCs w:val="24"/>
      </w:rPr>
    </w:lvl>
  </w:abstractNum>
  <w:num w:numId="1">
    <w:abstractNumId w:val="9"/>
  </w:num>
  <w:num w:numId="2">
    <w:abstractNumId w:val="5"/>
  </w:num>
  <w:num w:numId="3">
    <w:abstractNumId w:val="2"/>
  </w:num>
  <w:num w:numId="4">
    <w:abstractNumId w:val="12"/>
  </w:num>
  <w:num w:numId="5">
    <w:abstractNumId w:val="12"/>
    <w:lvlOverride w:ilvl="0">
      <w:lvl w:ilvl="0">
        <w:start w:val="1"/>
        <w:numFmt w:val="decimal"/>
        <w:lvlText w:val="%1."/>
        <w:lvlJc w:val="left"/>
        <w:pPr>
          <w:ind w:left="360" w:hanging="360"/>
        </w:pPr>
      </w:lvl>
    </w:lvlOverride>
    <w:lvlOverride w:ilvl="1">
      <w:lvl w:ilvl="1" w:tentative="1">
        <w:start w:val="1"/>
        <w:numFmt w:val="lowerLetter"/>
        <w:lvlText w:val="%2."/>
        <w:lvlJc w:val="left"/>
        <w:pPr>
          <w:ind w:left="1080" w:hanging="360"/>
        </w:pPr>
      </w:lvl>
    </w:lvlOverride>
    <w:lvlOverride w:ilvl="2">
      <w:lvl w:ilvl="2" w:tentative="1">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6">
    <w:abstractNumId w:val="0"/>
  </w:num>
  <w:num w:numId="7">
    <w:abstractNumId w:val="11"/>
  </w:num>
  <w:num w:numId="8">
    <w:abstractNumId w:val="13"/>
  </w:num>
  <w:num w:numId="9">
    <w:abstractNumId w:val="4"/>
  </w:num>
  <w:num w:numId="10">
    <w:abstractNumId w:val="8"/>
  </w:num>
  <w:num w:numId="11">
    <w:abstractNumId w:val="3"/>
  </w:num>
  <w:num w:numId="12">
    <w:abstractNumId w:val="14"/>
  </w:num>
  <w:num w:numId="13">
    <w:abstractNumId w:val="7"/>
  </w:num>
  <w:num w:numId="14">
    <w:abstractNumId w:val="1"/>
  </w:num>
  <w:num w:numId="15">
    <w:abstractNumId w:val="1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7FCD"/>
    <w:rsid w:val="00056AFE"/>
    <w:rsid w:val="001D4FCE"/>
    <w:rsid w:val="00202642"/>
    <w:rsid w:val="002E4A3E"/>
    <w:rsid w:val="003F02DD"/>
    <w:rsid w:val="005026DE"/>
    <w:rsid w:val="00597FCD"/>
    <w:rsid w:val="006323BA"/>
    <w:rsid w:val="0063558B"/>
    <w:rsid w:val="0077641F"/>
    <w:rsid w:val="00787EDA"/>
    <w:rsid w:val="007D34C5"/>
    <w:rsid w:val="007D7295"/>
    <w:rsid w:val="00A00F7B"/>
    <w:rsid w:val="00A32204"/>
    <w:rsid w:val="00AC2159"/>
    <w:rsid w:val="00B370ED"/>
    <w:rsid w:val="00BB533F"/>
    <w:rsid w:val="00CB7655"/>
    <w:rsid w:val="00E62DB7"/>
    <w:rsid w:val="00F45620"/>
    <w:rsid w:val="00FB51E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DE15A2"/>
  <w15:chartTrackingRefBased/>
  <w15:docId w15:val="{4D1FB386-B58E-4E10-8394-249DBACE5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97F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97FCD"/>
    <w:pPr>
      <w:autoSpaceDE w:val="0"/>
      <w:autoSpaceDN w:val="0"/>
      <w:adjustRightInd w:val="0"/>
      <w:spacing w:after="0" w:line="240" w:lineRule="auto"/>
    </w:pPr>
    <w:rPr>
      <w:rFonts w:ascii="Book Antiqua" w:hAnsi="Book Antiqua" w:cs="Book Antiqua"/>
      <w:color w:val="000000"/>
      <w:sz w:val="24"/>
      <w:szCs w:val="24"/>
    </w:rPr>
  </w:style>
  <w:style w:type="paragraph" w:styleId="Header">
    <w:name w:val="header"/>
    <w:basedOn w:val="Normal"/>
    <w:link w:val="HeaderChar"/>
    <w:uiPriority w:val="99"/>
    <w:unhideWhenUsed/>
    <w:rsid w:val="00E62DB7"/>
    <w:pPr>
      <w:tabs>
        <w:tab w:val="center" w:pos="4536"/>
        <w:tab w:val="right" w:pos="9072"/>
      </w:tabs>
      <w:spacing w:after="0" w:line="240" w:lineRule="auto"/>
    </w:pPr>
  </w:style>
  <w:style w:type="character" w:customStyle="1" w:styleId="HeaderChar">
    <w:name w:val="Header Char"/>
    <w:basedOn w:val="DefaultParagraphFont"/>
    <w:link w:val="Header"/>
    <w:uiPriority w:val="99"/>
    <w:rsid w:val="00E62DB7"/>
  </w:style>
  <w:style w:type="paragraph" w:styleId="Footer">
    <w:name w:val="footer"/>
    <w:basedOn w:val="Normal"/>
    <w:link w:val="FooterChar"/>
    <w:uiPriority w:val="99"/>
    <w:unhideWhenUsed/>
    <w:rsid w:val="00E62DB7"/>
    <w:pPr>
      <w:tabs>
        <w:tab w:val="center" w:pos="4536"/>
        <w:tab w:val="right" w:pos="9072"/>
      </w:tabs>
      <w:spacing w:after="0" w:line="240" w:lineRule="auto"/>
    </w:pPr>
  </w:style>
  <w:style w:type="character" w:customStyle="1" w:styleId="FooterChar">
    <w:name w:val="Footer Char"/>
    <w:basedOn w:val="DefaultParagraphFont"/>
    <w:link w:val="Footer"/>
    <w:uiPriority w:val="99"/>
    <w:rsid w:val="00E62DB7"/>
  </w:style>
  <w:style w:type="paragraph" w:styleId="ListParagraph">
    <w:name w:val="List Paragraph"/>
    <w:basedOn w:val="Normal"/>
    <w:uiPriority w:val="34"/>
    <w:qFormat/>
    <w:rsid w:val="00E62DB7"/>
    <w:pPr>
      <w:ind w:left="720"/>
      <w:contextualSpacing/>
    </w:pPr>
  </w:style>
  <w:style w:type="paragraph" w:styleId="BalloonText">
    <w:name w:val="Balloon Text"/>
    <w:basedOn w:val="Normal"/>
    <w:link w:val="BalloonTextChar"/>
    <w:uiPriority w:val="99"/>
    <w:semiHidden/>
    <w:unhideWhenUsed/>
    <w:rsid w:val="00E62D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2DB7"/>
    <w:rPr>
      <w:rFonts w:ascii="Segoe UI" w:hAnsi="Segoe UI" w:cs="Segoe UI"/>
      <w:sz w:val="18"/>
      <w:szCs w:val="18"/>
    </w:rPr>
  </w:style>
  <w:style w:type="paragraph" w:customStyle="1" w:styleId="TijeloA">
    <w:name w:val="Tijelo A"/>
    <w:rsid w:val="00787EDA"/>
    <w:pPr>
      <w:pBdr>
        <w:top w:val="nil"/>
        <w:left w:val="nil"/>
        <w:bottom w:val="nil"/>
        <w:right w:val="nil"/>
        <w:between w:val="nil"/>
        <w:bar w:val="nil"/>
      </w:pBdr>
      <w:spacing w:after="0" w:line="256" w:lineRule="auto"/>
    </w:pPr>
    <w:rPr>
      <w:rFonts w:ascii="Calibri" w:eastAsia="Calibri" w:hAnsi="Calibri" w:cs="Calibri"/>
      <w:color w:val="000000"/>
      <w:u w:color="000000"/>
      <w:bdr w:val="nil"/>
      <w:lang w:eastAsia="hr-HR"/>
    </w:rPr>
  </w:style>
  <w:style w:type="numbering" w:customStyle="1" w:styleId="List56">
    <w:name w:val="List 56"/>
    <w:basedOn w:val="NoList"/>
    <w:rsid w:val="00787EDA"/>
    <w:pPr>
      <w:numPr>
        <w:numId w:val="4"/>
      </w:numPr>
    </w:pPr>
  </w:style>
  <w:style w:type="paragraph" w:styleId="NormalWeb">
    <w:name w:val="Normal (Web)"/>
    <w:basedOn w:val="Normal"/>
    <w:uiPriority w:val="99"/>
    <w:unhideWhenUsed/>
    <w:rsid w:val="00787EDA"/>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72415">
    <w:name w:val="box_472415"/>
    <w:basedOn w:val="Normal"/>
    <w:rsid w:val="00787EDA"/>
    <w:pPr>
      <w:spacing w:before="100" w:beforeAutospacing="1" w:after="100" w:afterAutospacing="1" w:line="240" w:lineRule="auto"/>
    </w:pPr>
    <w:rPr>
      <w:rFonts w:ascii="Times New Roman" w:eastAsia="Times New Roman" w:hAnsi="Times New Roman" w:cs="Times New Roman"/>
      <w:sz w:val="24"/>
      <w:szCs w:val="24"/>
      <w:lang w:val="en-US"/>
    </w:rPr>
  </w:style>
  <w:style w:type="numbering" w:customStyle="1" w:styleId="List59">
    <w:name w:val="List 59"/>
    <w:basedOn w:val="NoList"/>
    <w:rsid w:val="00787EDA"/>
    <w:pPr>
      <w:numPr>
        <w:numId w:val="7"/>
      </w:numPr>
    </w:pPr>
  </w:style>
  <w:style w:type="numbering" w:customStyle="1" w:styleId="List62">
    <w:name w:val="List 62"/>
    <w:basedOn w:val="NoList"/>
    <w:rsid w:val="00787EDA"/>
    <w:pPr>
      <w:numPr>
        <w:numId w:val="8"/>
      </w:numPr>
    </w:pPr>
  </w:style>
  <w:style w:type="numbering" w:customStyle="1" w:styleId="List63">
    <w:name w:val="List 63"/>
    <w:basedOn w:val="NoList"/>
    <w:rsid w:val="00787EDA"/>
    <w:pPr>
      <w:numPr>
        <w:numId w:val="9"/>
      </w:numPr>
    </w:pPr>
  </w:style>
  <w:style w:type="numbering" w:customStyle="1" w:styleId="List64">
    <w:name w:val="List 64"/>
    <w:basedOn w:val="NoList"/>
    <w:rsid w:val="00787EDA"/>
    <w:pPr>
      <w:numPr>
        <w:numId w:val="10"/>
      </w:numPr>
    </w:pPr>
  </w:style>
  <w:style w:type="numbering" w:customStyle="1" w:styleId="List66">
    <w:name w:val="List 66"/>
    <w:basedOn w:val="NoList"/>
    <w:rsid w:val="00787EDA"/>
    <w:pPr>
      <w:numPr>
        <w:numId w:val="11"/>
      </w:numPr>
    </w:pPr>
  </w:style>
  <w:style w:type="numbering" w:customStyle="1" w:styleId="List68">
    <w:name w:val="List 68"/>
    <w:basedOn w:val="NoList"/>
    <w:rsid w:val="00787EDA"/>
    <w:pPr>
      <w:numPr>
        <w:numId w:val="12"/>
      </w:numPr>
    </w:pPr>
  </w:style>
  <w:style w:type="character" w:customStyle="1" w:styleId="DefaultFontHxMailStyle">
    <w:name w:val="Default Font HxMail Style"/>
    <w:basedOn w:val="DefaultParagraphFont"/>
    <w:rsid w:val="00787EDA"/>
    <w:rPr>
      <w:rFonts w:ascii="Book Antiqua" w:hAnsi="Book Antiqua" w:hint="default"/>
      <w:b w:val="0"/>
      <w:bCs w:val="0"/>
      <w:i w:val="0"/>
      <w:iCs w:val="0"/>
      <w:strike w:val="0"/>
      <w:dstrike w:val="0"/>
      <w:color w:val="00206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736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5A9CF4-0316-435F-9B15-2BF061A2CF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2808</Words>
  <Characters>16012</Characters>
  <Application>Microsoft Office Word</Application>
  <DocSecurity>4</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Ines Sabotič</dc:creator>
  <cp:keywords/>
  <dc:description/>
  <cp:lastModifiedBy>Lada Lokmer</cp:lastModifiedBy>
  <cp:revision>2</cp:revision>
  <cp:lastPrinted>2023-11-17T10:17:00Z</cp:lastPrinted>
  <dcterms:created xsi:type="dcterms:W3CDTF">2025-04-04T07:03:00Z</dcterms:created>
  <dcterms:modified xsi:type="dcterms:W3CDTF">2025-04-04T07:03:00Z</dcterms:modified>
</cp:coreProperties>
</file>